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B5447" w14:textId="6D199B20" w:rsidR="00D54C21" w:rsidRDefault="003A48F3" w:rsidP="00CB27DC">
      <w:pPr>
        <w:rPr>
          <w:b/>
          <w:bCs/>
          <w:sz w:val="28"/>
          <w:szCs w:val="28"/>
        </w:rPr>
      </w:pPr>
      <w:r w:rsidRPr="00E4563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A0593" wp14:editId="34FD4EFD">
                <wp:simplePos x="0" y="0"/>
                <wp:positionH relativeFrom="column">
                  <wp:posOffset>4604385</wp:posOffset>
                </wp:positionH>
                <wp:positionV relativeFrom="paragraph">
                  <wp:posOffset>-502285</wp:posOffset>
                </wp:positionV>
                <wp:extent cx="1873250" cy="755650"/>
                <wp:effectExtent l="0" t="0" r="12700" b="254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97135" w14:textId="05D5E19E" w:rsidR="003A48F3" w:rsidRDefault="00FF66B0" w:rsidP="00FF66B0">
                            <w:pPr>
                              <w:jc w:val="center"/>
                            </w:pPr>
                            <w:r>
                              <w:br/>
                            </w:r>
                            <w:r w:rsidR="00E4563D">
                              <w:rPr>
                                <w:highlight w:val="yellow"/>
                              </w:rPr>
                              <w:t>Placez votre</w:t>
                            </w:r>
                            <w:r w:rsidR="00E4563D">
                              <w:rPr>
                                <w:highlight w:val="yellow"/>
                              </w:rPr>
                              <w:br/>
                              <w:t>logo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A059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62.55pt;margin-top:-39.55pt;width:147.5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" fillcolor="white [3201]" strokeweight=".5pt">
                <v:textbox>
                  <w:txbxContent>
                    <w:p w14:paraId="52E97135" w14:textId="05D5E19E" w:rsidR="003A48F3" w:rsidRDefault="00FF66B0" w:rsidP="00FF66B0">
                      <w:pPr>
                        <w:jc w:val="center"/>
                      </w:pPr>
                      <w:r>
                        <w:br/>
                      </w:r>
                      <w:r w:rsidR="00E4563D">
                        <w:rPr>
                          <w:highlight w:val="yellow"/>
                        </w:rPr>
                        <w:t>Placez votre</w:t>
                      </w:r>
                      <w:r w:rsidR="00E4563D">
                        <w:rPr>
                          <w:highlight w:val="yellow"/>
                        </w:rPr>
                        <w:br/>
                        <w:t>logo ici</w:t>
                      </w:r>
                    </w:p>
                  </w:txbxContent>
                </v:textbox>
              </v:shape>
            </w:pict>
          </mc:Fallback>
        </mc:AlternateContent>
      </w:r>
      <w:r w:rsidR="00410842" w:rsidRPr="00410842">
        <w:rPr>
          <w:b/>
          <w:bCs/>
          <w:sz w:val="28"/>
          <w:szCs w:val="28"/>
        </w:rPr>
        <w:t xml:space="preserve">Autodéclaration pour les fournisseurs d’applications </w:t>
      </w:r>
      <w:r w:rsidR="00410842">
        <w:rPr>
          <w:b/>
          <w:bCs/>
          <w:sz w:val="28"/>
          <w:szCs w:val="28"/>
        </w:rPr>
        <w:br/>
      </w:r>
      <w:r w:rsidR="00410842" w:rsidRPr="00410842">
        <w:rPr>
          <w:b/>
          <w:bCs/>
          <w:sz w:val="28"/>
          <w:szCs w:val="28"/>
        </w:rPr>
        <w:t>de santé</w:t>
      </w:r>
    </w:p>
    <w:p w14:paraId="35D7D54E" w14:textId="7AB45703" w:rsidR="00D54C21" w:rsidRPr="00D54C21" w:rsidRDefault="00D54C21" w:rsidP="00CB27DC">
      <w:r w:rsidRPr="00316071">
        <w:t>La FMH n’assume aucune responsabilité quant à l’exactitude des indications fournies.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955"/>
        <w:gridCol w:w="4956"/>
      </w:tblGrid>
      <w:tr w:rsidR="00393511" w:rsidRPr="00E4563D" w14:paraId="5B973853" w14:textId="77777777" w:rsidTr="00D16C3B">
        <w:tc>
          <w:tcPr>
            <w:tcW w:w="4955" w:type="dxa"/>
            <w:shd w:val="clear" w:color="auto" w:fill="F2F2F2" w:themeFill="background1" w:themeFillShade="F2"/>
          </w:tcPr>
          <w:p w14:paraId="5AE91180" w14:textId="552C4D72" w:rsidR="00C87CDF" w:rsidRPr="00E4563D" w:rsidRDefault="00E4563D" w:rsidP="00CB27DC">
            <w:pPr>
              <w:rPr>
                <w:b/>
                <w:bCs/>
                <w:sz w:val="24"/>
                <w:szCs w:val="24"/>
              </w:rPr>
            </w:pPr>
            <w:r w:rsidRPr="00E4563D">
              <w:rPr>
                <w:b/>
                <w:bCs/>
                <w:sz w:val="24"/>
                <w:szCs w:val="24"/>
              </w:rPr>
              <w:t>Questions et réponses</w:t>
            </w:r>
          </w:p>
        </w:tc>
        <w:tc>
          <w:tcPr>
            <w:tcW w:w="4956" w:type="dxa"/>
            <w:shd w:val="clear" w:color="auto" w:fill="F2F2F2" w:themeFill="background1" w:themeFillShade="F2"/>
          </w:tcPr>
          <w:p w14:paraId="3A514A2B" w14:textId="30A100C1" w:rsidR="00C87CDF" w:rsidRPr="00E4563D" w:rsidRDefault="00E4563D" w:rsidP="00CB27DC">
            <w:pPr>
              <w:rPr>
                <w:b/>
                <w:bCs/>
                <w:sz w:val="24"/>
                <w:szCs w:val="24"/>
              </w:rPr>
            </w:pPr>
            <w:r w:rsidRPr="00E4563D">
              <w:rPr>
                <w:b/>
                <w:bCs/>
                <w:sz w:val="24"/>
                <w:szCs w:val="24"/>
              </w:rPr>
              <w:t>Explications</w:t>
            </w:r>
            <w:r w:rsidR="00900693" w:rsidRPr="00E4563D">
              <w:rPr>
                <w:rStyle w:val="Funotenzeichen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393511" w:rsidRPr="00E4563D" w14:paraId="0C504A44" w14:textId="77777777" w:rsidTr="00D0606E">
        <w:tc>
          <w:tcPr>
            <w:tcW w:w="4955" w:type="dxa"/>
            <w:shd w:val="clear" w:color="auto" w:fill="FFFFFF" w:themeFill="background1"/>
          </w:tcPr>
          <w:p w14:paraId="0401C516" w14:textId="14E348C5" w:rsidR="005B366E" w:rsidRPr="00E4563D" w:rsidRDefault="00E4563D" w:rsidP="00CB27DC">
            <w:pPr>
              <w:rPr>
                <w:b/>
                <w:bCs/>
                <w:i/>
                <w:iCs/>
              </w:rPr>
            </w:pPr>
            <w:r w:rsidRPr="00E4563D">
              <w:rPr>
                <w:b/>
                <w:bCs/>
                <w:i/>
                <w:iCs/>
              </w:rPr>
              <w:t>Nom de l’application et coordonnées du concepteur</w:t>
            </w:r>
          </w:p>
          <w:p w14:paraId="3D7DAA33" w14:textId="77777777" w:rsidR="005B366E" w:rsidRPr="00E4563D" w:rsidRDefault="005B366E" w:rsidP="00CB27DC">
            <w:pPr>
              <w:rPr>
                <w:b/>
                <w:bCs/>
                <w:sz w:val="24"/>
                <w:szCs w:val="24"/>
              </w:rPr>
            </w:pPr>
          </w:p>
          <w:p w14:paraId="512418C8" w14:textId="410E8068" w:rsidR="005B366E" w:rsidRPr="00E4563D" w:rsidRDefault="00E4563D" w:rsidP="004734B6">
            <w:pPr>
              <w:pStyle w:val="Listenabsatz"/>
              <w:numPr>
                <w:ilvl w:val="0"/>
                <w:numId w:val="41"/>
              </w:numPr>
            </w:pPr>
            <w:r w:rsidRPr="00E4563D">
              <w:t>Nom de l’appli</w:t>
            </w:r>
            <w:r w:rsidR="003450E7">
              <w:t>cation </w:t>
            </w:r>
            <w:r w:rsidR="005B366E" w:rsidRPr="00E4563D">
              <w:t>:</w:t>
            </w:r>
            <w:r w:rsidR="002D4A1C" w:rsidRPr="00E4563D">
              <w:t xml:space="preserve"> </w:t>
            </w:r>
            <w:r w:rsidR="006B7E96" w:rsidRPr="00E4563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B7E96" w:rsidRPr="00E4563D">
              <w:instrText xml:space="preserve"> FORMTEXT </w:instrText>
            </w:r>
            <w:r w:rsidR="006B7E96" w:rsidRPr="00E4563D">
              <w:fldChar w:fldCharType="separate"/>
            </w:r>
            <w:r w:rsidR="006B7E96" w:rsidRPr="00E4563D">
              <w:t> </w:t>
            </w:r>
            <w:r w:rsidR="006B7E96" w:rsidRPr="00E4563D">
              <w:t> </w:t>
            </w:r>
            <w:r w:rsidR="006B7E96" w:rsidRPr="00E4563D">
              <w:t> </w:t>
            </w:r>
            <w:r w:rsidR="006B7E96" w:rsidRPr="00E4563D">
              <w:t> </w:t>
            </w:r>
            <w:r w:rsidR="006B7E96" w:rsidRPr="00E4563D">
              <w:t> </w:t>
            </w:r>
            <w:r w:rsidR="006B7E96" w:rsidRPr="00E4563D">
              <w:fldChar w:fldCharType="end"/>
            </w:r>
            <w:bookmarkEnd w:id="0"/>
            <w:r w:rsidR="004C34CB" w:rsidRPr="00E4563D">
              <w:br/>
            </w:r>
          </w:p>
          <w:p w14:paraId="043E65C5" w14:textId="6B80A388" w:rsidR="005B366E" w:rsidRPr="00E4563D" w:rsidRDefault="003450E7" w:rsidP="004734B6">
            <w:pPr>
              <w:pStyle w:val="Listenabsatz"/>
              <w:numPr>
                <w:ilvl w:val="0"/>
                <w:numId w:val="41"/>
              </w:numPr>
            </w:pPr>
            <w:r>
              <w:t>Editeur </w:t>
            </w:r>
            <w:r w:rsidR="005B366E" w:rsidRPr="00E4563D">
              <w:t xml:space="preserve">: </w:t>
            </w:r>
            <w:r w:rsidR="004C34CB" w:rsidRPr="00E4563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C34CB" w:rsidRPr="00E4563D">
              <w:instrText xml:space="preserve"> FORMTEXT </w:instrText>
            </w:r>
            <w:r w:rsidR="004C34CB" w:rsidRPr="00E4563D">
              <w:fldChar w:fldCharType="separate"/>
            </w:r>
            <w:r w:rsidR="004C34CB" w:rsidRPr="00E4563D">
              <w:t> </w:t>
            </w:r>
            <w:r w:rsidR="004C34CB" w:rsidRPr="00E4563D">
              <w:t> </w:t>
            </w:r>
            <w:r w:rsidR="004C34CB" w:rsidRPr="00E4563D">
              <w:t> </w:t>
            </w:r>
            <w:r w:rsidR="004C34CB" w:rsidRPr="00E4563D">
              <w:t> </w:t>
            </w:r>
            <w:r w:rsidR="004C34CB" w:rsidRPr="00E4563D">
              <w:t> </w:t>
            </w:r>
            <w:r w:rsidR="004C34CB" w:rsidRPr="00E4563D">
              <w:fldChar w:fldCharType="end"/>
            </w:r>
            <w:bookmarkEnd w:id="1"/>
          </w:p>
          <w:p w14:paraId="325B5978" w14:textId="75841680" w:rsidR="00705C97" w:rsidRPr="00E4563D" w:rsidRDefault="00705C97" w:rsidP="00CB27DC"/>
          <w:p w14:paraId="67601865" w14:textId="79D66987" w:rsidR="00705C97" w:rsidRPr="00E4563D" w:rsidRDefault="00E4563D" w:rsidP="004734B6">
            <w:pPr>
              <w:pStyle w:val="Listenabsatz"/>
              <w:numPr>
                <w:ilvl w:val="0"/>
                <w:numId w:val="41"/>
              </w:numPr>
            </w:pPr>
            <w:r w:rsidRPr="00E4563D">
              <w:t>Coordonnées de la personne qui a rempli l’autodéclaration</w:t>
            </w:r>
            <w:r w:rsidR="003450E7">
              <w:t> </w:t>
            </w:r>
            <w:r w:rsidR="004734B6" w:rsidRPr="00E4563D">
              <w:t>:</w:t>
            </w:r>
            <w:r w:rsidR="004734B6" w:rsidRPr="00E4563D">
              <w:br/>
            </w:r>
            <w:r w:rsidR="004734B6" w:rsidRPr="00E4563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734B6" w:rsidRPr="00E4563D">
              <w:instrText xml:space="preserve"> FORMTEXT </w:instrText>
            </w:r>
            <w:r w:rsidR="004734B6" w:rsidRPr="00E4563D">
              <w:fldChar w:fldCharType="separate"/>
            </w:r>
            <w:r w:rsidR="004734B6" w:rsidRPr="00E4563D">
              <w:t> </w:t>
            </w:r>
            <w:r w:rsidR="004734B6" w:rsidRPr="00E4563D">
              <w:t> </w:t>
            </w:r>
            <w:r w:rsidR="004734B6" w:rsidRPr="00E4563D">
              <w:t> </w:t>
            </w:r>
            <w:r w:rsidR="004734B6" w:rsidRPr="00E4563D">
              <w:t> </w:t>
            </w:r>
            <w:r w:rsidR="004734B6" w:rsidRPr="00E4563D">
              <w:t> </w:t>
            </w:r>
            <w:r w:rsidR="004734B6" w:rsidRPr="00E4563D">
              <w:fldChar w:fldCharType="end"/>
            </w:r>
          </w:p>
          <w:p w14:paraId="111346AC" w14:textId="6073AF97" w:rsidR="005B366E" w:rsidRPr="00E4563D" w:rsidRDefault="005B366E" w:rsidP="004734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  <w:shd w:val="clear" w:color="auto" w:fill="FFFFFF" w:themeFill="background1"/>
          </w:tcPr>
          <w:p w14:paraId="2B8AF11A" w14:textId="77777777" w:rsidR="005B366E" w:rsidRPr="00E4563D" w:rsidRDefault="005B366E" w:rsidP="00CB27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3511" w:rsidRPr="00E4563D" w14:paraId="5BB8E5F6" w14:textId="77777777" w:rsidTr="00D0606E">
        <w:tc>
          <w:tcPr>
            <w:tcW w:w="4955" w:type="dxa"/>
            <w:shd w:val="clear" w:color="auto" w:fill="FFFFFF" w:themeFill="background1"/>
          </w:tcPr>
          <w:p w14:paraId="61BBED7A" w14:textId="45534601" w:rsidR="00753BE8" w:rsidRPr="00E4563D" w:rsidRDefault="00461A19" w:rsidP="00CB27D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Quelle est l</w:t>
            </w:r>
            <w:r w:rsidR="000C3978">
              <w:rPr>
                <w:b/>
                <w:bCs/>
                <w:i/>
                <w:iCs/>
              </w:rPr>
              <w:t>’objectif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191AE0">
              <w:rPr>
                <w:b/>
                <w:bCs/>
                <w:i/>
                <w:iCs/>
              </w:rPr>
              <w:t>pr</w:t>
            </w:r>
            <w:r w:rsidR="000C3978">
              <w:rPr>
                <w:b/>
                <w:bCs/>
                <w:i/>
                <w:iCs/>
              </w:rPr>
              <w:t>incipal</w:t>
            </w:r>
            <w:r>
              <w:rPr>
                <w:b/>
                <w:bCs/>
                <w:i/>
                <w:iCs/>
              </w:rPr>
              <w:t xml:space="preserve"> de l’application </w:t>
            </w:r>
            <w:r w:rsidR="001A777E" w:rsidRPr="00E4563D">
              <w:rPr>
                <w:b/>
                <w:bCs/>
                <w:i/>
                <w:iCs/>
              </w:rPr>
              <w:t>?</w:t>
            </w:r>
          </w:p>
          <w:p w14:paraId="6B88E76A" w14:textId="77777777" w:rsidR="00766D25" w:rsidRPr="00E4563D" w:rsidRDefault="00766D25" w:rsidP="00CB27DC"/>
          <w:sdt>
            <w:sdtPr>
              <w:id w:val="-521867308"/>
              <w:placeholder>
                <w:docPart w:val="DefaultPlaceholder_-1854013440"/>
              </w:placeholder>
              <w:showingPlcHdr/>
            </w:sdtPr>
            <w:sdtEndPr/>
            <w:sdtContent>
              <w:p w14:paraId="1F656494" w14:textId="1D9A6D9F" w:rsidR="00026C3B" w:rsidRPr="00D54C21" w:rsidRDefault="001E3678" w:rsidP="00CB27DC">
                <w:pPr>
                  <w:rPr>
                    <w:lang w:val="de-CH"/>
                  </w:rPr>
                </w:pPr>
                <w:r w:rsidRPr="00D54C21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sdtContent>
          </w:sdt>
          <w:p w14:paraId="42329636" w14:textId="2982173A" w:rsidR="00026C3B" w:rsidRPr="00D54C21" w:rsidRDefault="00026C3B" w:rsidP="00CB27DC">
            <w:pPr>
              <w:rPr>
                <w:lang w:val="de-CH"/>
              </w:rPr>
            </w:pPr>
          </w:p>
          <w:p w14:paraId="1745EFD1" w14:textId="1D6C7990" w:rsidR="00026C3B" w:rsidRPr="00E4563D" w:rsidRDefault="00461A19" w:rsidP="00CB27DC">
            <w:pPr>
              <w:rPr>
                <w:b/>
                <w:i/>
              </w:rPr>
            </w:pPr>
            <w:r>
              <w:rPr>
                <w:b/>
                <w:i/>
              </w:rPr>
              <w:t>Quel groupe</w:t>
            </w:r>
            <w:r w:rsidR="00191AE0">
              <w:rPr>
                <w:b/>
                <w:i/>
              </w:rPr>
              <w:t xml:space="preserve"> d’utilisateurs </w:t>
            </w:r>
            <w:r>
              <w:rPr>
                <w:b/>
                <w:i/>
              </w:rPr>
              <w:t xml:space="preserve">l’application </w:t>
            </w:r>
            <w:r w:rsidR="00191AE0">
              <w:rPr>
                <w:b/>
                <w:i/>
              </w:rPr>
              <w:t>vise-t-elle</w:t>
            </w:r>
            <w:r>
              <w:rPr>
                <w:b/>
                <w:i/>
              </w:rPr>
              <w:t> </w:t>
            </w:r>
            <w:r w:rsidR="008E165B" w:rsidRPr="00E4563D">
              <w:rPr>
                <w:b/>
                <w:i/>
              </w:rPr>
              <w:t>?</w:t>
            </w:r>
          </w:p>
          <w:sdt>
            <w:sdtPr>
              <w:id w:val="-984540617"/>
              <w:placeholder>
                <w:docPart w:val="FE9A081E6027804D9A418D83D4EC9F70"/>
              </w:placeholder>
              <w:showingPlcHdr/>
            </w:sdtPr>
            <w:sdtEndPr/>
            <w:sdtContent>
              <w:p w14:paraId="7FD7CFBF" w14:textId="77777777" w:rsidR="008E3963" w:rsidRPr="00D54C21" w:rsidRDefault="008E3963" w:rsidP="008E3963">
                <w:pPr>
                  <w:rPr>
                    <w:lang w:val="de-CH"/>
                  </w:rPr>
                </w:pPr>
                <w:r w:rsidRPr="00E4563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9FFC6D1" w14:textId="77777777" w:rsidR="008E165B" w:rsidRPr="00D54C21" w:rsidRDefault="008E165B" w:rsidP="00CB27DC">
            <w:pPr>
              <w:rPr>
                <w:b/>
                <w:i/>
                <w:lang w:val="de-CH"/>
              </w:rPr>
            </w:pPr>
          </w:p>
          <w:p w14:paraId="0BD7CBF3" w14:textId="2FC0ECB7" w:rsidR="008E165B" w:rsidRPr="00D54C21" w:rsidRDefault="008E165B" w:rsidP="00CB27DC">
            <w:pPr>
              <w:rPr>
                <w:b/>
                <w:i/>
                <w:lang w:val="de-CH"/>
              </w:rPr>
            </w:pPr>
          </w:p>
        </w:tc>
        <w:tc>
          <w:tcPr>
            <w:tcW w:w="4956" w:type="dxa"/>
            <w:shd w:val="clear" w:color="auto" w:fill="FFFFFF" w:themeFill="background1"/>
          </w:tcPr>
          <w:p w14:paraId="2AE32F37" w14:textId="4A00E80E" w:rsidR="00855D1D" w:rsidRPr="00E4563D" w:rsidRDefault="00461A19" w:rsidP="00855D1D">
            <w:pPr>
              <w:pStyle w:val="Listenabsatz"/>
              <w:numPr>
                <w:ilvl w:val="0"/>
                <w:numId w:val="40"/>
              </w:numPr>
            </w:pPr>
            <w:r>
              <w:t>D</w:t>
            </w:r>
            <w:r w:rsidR="00351232">
              <w:t>écrire</w:t>
            </w:r>
            <w:r>
              <w:t xml:space="preserve"> l</w:t>
            </w:r>
            <w:r w:rsidR="00BC1AC1">
              <w:t>’usage prévu</w:t>
            </w:r>
            <w:r w:rsidR="000C3978">
              <w:t xml:space="preserve">, </w:t>
            </w:r>
            <w:r w:rsidR="00351232">
              <w:t>l</w:t>
            </w:r>
            <w:r w:rsidR="00191AE0">
              <w:t xml:space="preserve">es </w:t>
            </w:r>
            <w:r w:rsidR="00BC1AC1">
              <w:t>objectifs</w:t>
            </w:r>
            <w:r>
              <w:t xml:space="preserve"> de l’application</w:t>
            </w:r>
            <w:r w:rsidR="00351232">
              <w:t xml:space="preserve"> et le</w:t>
            </w:r>
            <w:r>
              <w:t>/</w:t>
            </w:r>
            <w:r w:rsidR="00351232">
              <w:t>l</w:t>
            </w:r>
            <w:r>
              <w:t xml:space="preserve">es groupe(s) d’utilisateurs visé(s) </w:t>
            </w:r>
          </w:p>
          <w:p w14:paraId="71A13967" w14:textId="676CCEED" w:rsidR="00D66AEF" w:rsidRPr="00E4563D" w:rsidRDefault="00351232" w:rsidP="00855D1D">
            <w:pPr>
              <w:pStyle w:val="Listenabsatz"/>
              <w:numPr>
                <w:ilvl w:val="0"/>
                <w:numId w:val="40"/>
              </w:numPr>
            </w:pPr>
            <w:r>
              <w:t>Préciser</w:t>
            </w:r>
            <w:r w:rsidR="00461A19">
              <w:t xml:space="preserve"> </w:t>
            </w:r>
            <w:r>
              <w:t>les</w:t>
            </w:r>
            <w:r w:rsidR="00461A19">
              <w:t xml:space="preserve"> </w:t>
            </w:r>
            <w:r w:rsidR="00191AE0">
              <w:t>divers</w:t>
            </w:r>
            <w:r w:rsidR="00461A19">
              <w:t xml:space="preserve"> scénarios d’application ou groupes d’utilisateurs</w:t>
            </w:r>
            <w:r>
              <w:t xml:space="preserve"> pour lesquels l’application est adaptée ou pas</w:t>
            </w:r>
            <w:r w:rsidR="00D66AEF" w:rsidRPr="00E4563D">
              <w:rPr>
                <w:vertAlign w:val="superscript"/>
              </w:rPr>
              <w:t>9</w:t>
            </w:r>
          </w:p>
          <w:p w14:paraId="70B7F181" w14:textId="795A51B7" w:rsidR="00753BE8" w:rsidRPr="00E4563D" w:rsidRDefault="00753BE8" w:rsidP="007C50D9">
            <w:pPr>
              <w:pStyle w:val="Listenabsatz"/>
              <w:ind w:left="720"/>
            </w:pPr>
          </w:p>
        </w:tc>
      </w:tr>
      <w:tr w:rsidR="00393511" w:rsidRPr="00E4563D" w14:paraId="527B8F2E" w14:textId="77777777" w:rsidTr="00D0606E">
        <w:tc>
          <w:tcPr>
            <w:tcW w:w="4955" w:type="dxa"/>
            <w:shd w:val="clear" w:color="auto" w:fill="FFFFFF" w:themeFill="background1"/>
          </w:tcPr>
          <w:p w14:paraId="4AC905FB" w14:textId="65871F2D" w:rsidR="001A777E" w:rsidRPr="00E4563D" w:rsidRDefault="00461A19" w:rsidP="00CB27D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Comment vous assurez-vous que l’application remplisse s</w:t>
            </w:r>
            <w:r w:rsidR="00BC1AC1">
              <w:rPr>
                <w:b/>
                <w:bCs/>
                <w:i/>
                <w:iCs/>
              </w:rPr>
              <w:t>on objectif</w:t>
            </w:r>
            <w:r>
              <w:rPr>
                <w:b/>
                <w:bCs/>
                <w:i/>
                <w:iCs/>
              </w:rPr>
              <w:t xml:space="preserve"> principal </w:t>
            </w:r>
            <w:r w:rsidR="007C50D9" w:rsidRPr="00E4563D">
              <w:rPr>
                <w:b/>
                <w:bCs/>
                <w:i/>
                <w:iCs/>
              </w:rPr>
              <w:t>?</w:t>
            </w:r>
          </w:p>
          <w:p w14:paraId="57B50747" w14:textId="77777777" w:rsidR="00F04F19" w:rsidRPr="00E4563D" w:rsidRDefault="00F04F19" w:rsidP="00CB27DC">
            <w:pPr>
              <w:rPr>
                <w:b/>
                <w:bCs/>
                <w:i/>
                <w:iCs/>
              </w:rPr>
            </w:pPr>
          </w:p>
          <w:sdt>
            <w:sdtPr>
              <w:id w:val="-222985836"/>
              <w:placeholder>
                <w:docPart w:val="DefaultPlaceholder_-1854013440"/>
              </w:placeholder>
              <w:showingPlcHdr/>
            </w:sdtPr>
            <w:sdtEndPr/>
            <w:sdtContent>
              <w:p w14:paraId="78D17761" w14:textId="320522EA" w:rsidR="00F04F19" w:rsidRPr="00D54C21" w:rsidRDefault="00F04F19" w:rsidP="00CB27DC">
                <w:pPr>
                  <w:rPr>
                    <w:lang w:val="de-CH"/>
                  </w:rPr>
                </w:pPr>
                <w:r w:rsidRPr="00D54C21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sdtContent>
          </w:sdt>
        </w:tc>
        <w:tc>
          <w:tcPr>
            <w:tcW w:w="4956" w:type="dxa"/>
            <w:shd w:val="clear" w:color="auto" w:fill="FFFFFF" w:themeFill="background1"/>
          </w:tcPr>
          <w:p w14:paraId="7A6BB9A3" w14:textId="341EF152" w:rsidR="001A777E" w:rsidRPr="00E4563D" w:rsidRDefault="00BC1AC1" w:rsidP="009D0563">
            <w:pPr>
              <w:pStyle w:val="Listenabsatz"/>
              <w:numPr>
                <w:ilvl w:val="0"/>
                <w:numId w:val="40"/>
              </w:numPr>
            </w:pPr>
            <w:r>
              <w:t>Décrire comment les fonctions et caractéristiques permettent d’atteindre les objectifs visés par l’application</w:t>
            </w:r>
            <w:r w:rsidR="009D0563" w:rsidRPr="00E4563D">
              <w:t>.</w:t>
            </w:r>
          </w:p>
          <w:p w14:paraId="6C77EEF9" w14:textId="0AE2BFB5" w:rsidR="009D0563" w:rsidRPr="00E4563D" w:rsidRDefault="00CC6BBA" w:rsidP="009D0563">
            <w:pPr>
              <w:pStyle w:val="Listenabsatz"/>
              <w:numPr>
                <w:ilvl w:val="0"/>
                <w:numId w:val="40"/>
              </w:numPr>
            </w:pPr>
            <w:r>
              <w:t>Présenter l</w:t>
            </w:r>
            <w:r w:rsidR="00191AE0">
              <w:t>es méthodes utilisées et contenues dans l’application</w:t>
            </w:r>
            <w:r>
              <w:t xml:space="preserve">, ainsi que </w:t>
            </w:r>
            <w:r w:rsidR="00191AE0">
              <w:t>leur adéquation à la réalisation des objectifs visés</w:t>
            </w:r>
            <w:r w:rsidR="009D0563" w:rsidRPr="00E4563D">
              <w:t>.</w:t>
            </w:r>
          </w:p>
          <w:p w14:paraId="03C9875B" w14:textId="0E9C166D" w:rsidR="005F3C47" w:rsidRPr="00E4563D" w:rsidRDefault="00191AE0" w:rsidP="005F3C47">
            <w:pPr>
              <w:pStyle w:val="Listenabsatz"/>
              <w:numPr>
                <w:ilvl w:val="0"/>
                <w:numId w:val="40"/>
              </w:numPr>
            </w:pPr>
            <w:r>
              <w:t>Présent</w:t>
            </w:r>
            <w:r w:rsidR="00CC6BBA">
              <w:t xml:space="preserve">er </w:t>
            </w:r>
            <w:r w:rsidR="000C3978">
              <w:t>les documents</w:t>
            </w:r>
            <w:r>
              <w:t xml:space="preserve"> attestant de la capacité de l’application à remplir sa fonction</w:t>
            </w:r>
            <w:r w:rsidR="000E0B14" w:rsidRPr="00E4563D">
              <w:rPr>
                <w:rStyle w:val="Funotenzeichen"/>
              </w:rPr>
              <w:footnoteReference w:id="2"/>
            </w:r>
            <w:r w:rsidR="000E0B14" w:rsidRPr="00E4563D">
              <w:t>.</w:t>
            </w:r>
          </w:p>
          <w:p w14:paraId="1C798A0F" w14:textId="79B84B04" w:rsidR="008E165B" w:rsidRPr="00E4563D" w:rsidRDefault="00CC6BBA" w:rsidP="005F3C47">
            <w:pPr>
              <w:pStyle w:val="Listenabsatz"/>
              <w:numPr>
                <w:ilvl w:val="0"/>
                <w:numId w:val="40"/>
              </w:numPr>
            </w:pPr>
            <w:r>
              <w:t xml:space="preserve">Présenter les informations accompagnant l’application, </w:t>
            </w:r>
            <w:r w:rsidR="009B6228">
              <w:t>adaptées au groupe cible</w:t>
            </w:r>
          </w:p>
          <w:p w14:paraId="16DDB528" w14:textId="06AF07C3" w:rsidR="005F3C47" w:rsidRPr="00E4563D" w:rsidRDefault="005F3C47" w:rsidP="005F3C47"/>
        </w:tc>
      </w:tr>
      <w:tr w:rsidR="00393511" w:rsidRPr="00E4563D" w14:paraId="07D14DF8" w14:textId="77777777" w:rsidTr="00D0606E">
        <w:tc>
          <w:tcPr>
            <w:tcW w:w="4955" w:type="dxa"/>
            <w:shd w:val="clear" w:color="auto" w:fill="FFFFFF" w:themeFill="background1"/>
          </w:tcPr>
          <w:p w14:paraId="783AF6EE" w14:textId="20274FCF" w:rsidR="006236B8" w:rsidRPr="00E4563D" w:rsidRDefault="00110470" w:rsidP="006236B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Quels sont les risques liés à l’utilisation de l’application, et quelles sont les mesures prises pour prévenir ces risques </w:t>
            </w:r>
            <w:r w:rsidR="006236B8" w:rsidRPr="00E4563D">
              <w:rPr>
                <w:b/>
                <w:bCs/>
                <w:i/>
                <w:iCs/>
              </w:rPr>
              <w:t>?</w:t>
            </w:r>
          </w:p>
          <w:p w14:paraId="7BE457CA" w14:textId="77777777" w:rsidR="005F3C47" w:rsidRPr="00E4563D" w:rsidRDefault="005F3C47" w:rsidP="00CB27DC">
            <w:pPr>
              <w:rPr>
                <w:b/>
                <w:bCs/>
                <w:i/>
                <w:iCs/>
              </w:rPr>
            </w:pPr>
          </w:p>
          <w:sdt>
            <w:sdtPr>
              <w:id w:val="2035220165"/>
              <w:placeholder>
                <w:docPart w:val="DefaultPlaceholder_-1854013440"/>
              </w:placeholder>
              <w:showingPlcHdr/>
            </w:sdtPr>
            <w:sdtEndPr/>
            <w:sdtContent>
              <w:p w14:paraId="27DF2036" w14:textId="238C3CC0" w:rsidR="005F3C47" w:rsidRPr="00D54C21" w:rsidRDefault="00B725C2" w:rsidP="00CB27DC">
                <w:pPr>
                  <w:rPr>
                    <w:lang w:val="de-CH"/>
                  </w:rPr>
                </w:pPr>
                <w:r w:rsidRPr="00C96C1A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sdtContent>
          </w:sdt>
          <w:p w14:paraId="68FC81E1" w14:textId="77777777" w:rsidR="005F3C47" w:rsidRPr="00D54C21" w:rsidRDefault="005F3C47" w:rsidP="00CB27DC">
            <w:pPr>
              <w:rPr>
                <w:b/>
                <w:bCs/>
                <w:i/>
                <w:iCs/>
                <w:lang w:val="de-CH"/>
              </w:rPr>
            </w:pPr>
          </w:p>
          <w:p w14:paraId="44CE4ED0" w14:textId="3A0F8D13" w:rsidR="005F3C47" w:rsidRPr="00D54C21" w:rsidRDefault="005F3C47" w:rsidP="00CB27DC">
            <w:pPr>
              <w:rPr>
                <w:b/>
                <w:bCs/>
                <w:i/>
                <w:iCs/>
                <w:lang w:val="de-CH"/>
              </w:rPr>
            </w:pPr>
          </w:p>
        </w:tc>
        <w:tc>
          <w:tcPr>
            <w:tcW w:w="4956" w:type="dxa"/>
            <w:shd w:val="clear" w:color="auto" w:fill="FFFFFF" w:themeFill="background1"/>
          </w:tcPr>
          <w:p w14:paraId="13981414" w14:textId="6324B0EB" w:rsidR="0050501C" w:rsidRPr="00E4563D" w:rsidRDefault="00CC6BBA" w:rsidP="0050501C">
            <w:pPr>
              <w:pStyle w:val="Listenabsatz"/>
              <w:numPr>
                <w:ilvl w:val="0"/>
                <w:numId w:val="40"/>
              </w:numPr>
            </w:pPr>
            <w:r>
              <w:lastRenderedPageBreak/>
              <w:t>Exposer les</w:t>
            </w:r>
            <w:r w:rsidR="00110470" w:rsidRPr="00110470">
              <w:t xml:space="preserve"> risques potentiels et réels (sanitaires, économiques, sociaux) pour les utilisateurs ou leur environnement lors de l</w:t>
            </w:r>
            <w:r w:rsidR="00251AA4">
              <w:t>’</w:t>
            </w:r>
            <w:r w:rsidR="00110470" w:rsidRPr="00110470">
              <w:t>utilisation de l</w:t>
            </w:r>
            <w:r w:rsidR="00251AA4">
              <w:t>’</w:t>
            </w:r>
            <w:r w:rsidR="00110470" w:rsidRPr="00110470">
              <w:t>application</w:t>
            </w:r>
            <w:r w:rsidR="0050501C" w:rsidRPr="00E4563D">
              <w:t>.</w:t>
            </w:r>
          </w:p>
          <w:p w14:paraId="39B24A18" w14:textId="187CC40A" w:rsidR="006236B8" w:rsidRPr="00E4563D" w:rsidRDefault="00CC6BBA" w:rsidP="006236B8">
            <w:pPr>
              <w:pStyle w:val="Listenabsatz"/>
              <w:numPr>
                <w:ilvl w:val="0"/>
                <w:numId w:val="40"/>
              </w:numPr>
            </w:pPr>
            <w:r>
              <w:t>Exposer l</w:t>
            </w:r>
            <w:r w:rsidR="00110470">
              <w:t>es mesures prises pour prévenir les risques liés à l’utilisation de l’application</w:t>
            </w:r>
            <w:r w:rsidR="00110470" w:rsidRPr="00E4563D">
              <w:rPr>
                <w:rStyle w:val="Funotenzeichen"/>
              </w:rPr>
              <w:t xml:space="preserve"> </w:t>
            </w:r>
            <w:r w:rsidR="00F3515E" w:rsidRPr="00E4563D">
              <w:rPr>
                <w:rStyle w:val="Funotenzeichen"/>
              </w:rPr>
              <w:footnoteReference w:id="3"/>
            </w:r>
          </w:p>
        </w:tc>
      </w:tr>
      <w:tr w:rsidR="00393511" w:rsidRPr="00E4563D" w14:paraId="03FAEC37" w14:textId="77777777" w:rsidTr="00D0606E">
        <w:tc>
          <w:tcPr>
            <w:tcW w:w="4955" w:type="dxa"/>
            <w:shd w:val="clear" w:color="auto" w:fill="FFFFFF" w:themeFill="background1"/>
          </w:tcPr>
          <w:p w14:paraId="3CFE53D8" w14:textId="3AD3267D" w:rsidR="00F84A99" w:rsidRPr="00E4563D" w:rsidRDefault="00CE0A56" w:rsidP="00F84A9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Veuillez expliquer dans quelle mesure l’application obéit à des principes éthiques</w:t>
            </w:r>
            <w:r w:rsidR="00A2455C" w:rsidRPr="00E4563D">
              <w:rPr>
                <w:b/>
                <w:bCs/>
                <w:i/>
                <w:iCs/>
              </w:rPr>
              <w:t xml:space="preserve">. </w:t>
            </w:r>
          </w:p>
          <w:p w14:paraId="592D8704" w14:textId="77777777" w:rsidR="00F84A99" w:rsidRPr="00E4563D" w:rsidRDefault="00F84A99" w:rsidP="006236B8">
            <w:pPr>
              <w:rPr>
                <w:b/>
                <w:bCs/>
                <w:i/>
                <w:iCs/>
              </w:rPr>
            </w:pPr>
          </w:p>
          <w:sdt>
            <w:sdtPr>
              <w:id w:val="-1815950173"/>
              <w:placeholder>
                <w:docPart w:val="DefaultPlaceholder_-1854013440"/>
              </w:placeholder>
              <w:showingPlcHdr/>
            </w:sdtPr>
            <w:sdtEndPr/>
            <w:sdtContent>
              <w:p w14:paraId="4BBF9F0D" w14:textId="789D8686" w:rsidR="005F3C47" w:rsidRPr="00D54C21" w:rsidRDefault="00B725C2" w:rsidP="006236B8">
                <w:pPr>
                  <w:rPr>
                    <w:lang w:val="de-CH"/>
                  </w:rPr>
                </w:pPr>
                <w:r w:rsidRPr="00D54C21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sdtContent>
          </w:sdt>
          <w:p w14:paraId="375EB96E" w14:textId="2F8AD263" w:rsidR="005F3C47" w:rsidRPr="00D54C21" w:rsidRDefault="005F3C47" w:rsidP="006236B8">
            <w:pPr>
              <w:rPr>
                <w:b/>
                <w:bCs/>
                <w:i/>
                <w:iCs/>
                <w:lang w:val="de-CH"/>
              </w:rPr>
            </w:pPr>
          </w:p>
          <w:p w14:paraId="7BB5E858" w14:textId="77777777" w:rsidR="005F3C47" w:rsidRPr="00D54C21" w:rsidRDefault="005F3C47" w:rsidP="006236B8">
            <w:pPr>
              <w:rPr>
                <w:b/>
                <w:bCs/>
                <w:i/>
                <w:iCs/>
                <w:lang w:val="de-CH"/>
              </w:rPr>
            </w:pPr>
          </w:p>
          <w:p w14:paraId="3D1DFAE3" w14:textId="77777777" w:rsidR="005F3C47" w:rsidRPr="00D54C21" w:rsidRDefault="005F3C47" w:rsidP="006236B8">
            <w:pPr>
              <w:rPr>
                <w:b/>
                <w:bCs/>
                <w:i/>
                <w:iCs/>
                <w:lang w:val="de-CH"/>
              </w:rPr>
            </w:pPr>
          </w:p>
          <w:p w14:paraId="1587627E" w14:textId="77777777" w:rsidR="005F3C47" w:rsidRPr="00D54C21" w:rsidRDefault="005F3C47" w:rsidP="006236B8">
            <w:pPr>
              <w:rPr>
                <w:b/>
                <w:bCs/>
                <w:i/>
                <w:iCs/>
                <w:lang w:val="de-CH"/>
              </w:rPr>
            </w:pPr>
          </w:p>
          <w:p w14:paraId="1EE33575" w14:textId="77777777" w:rsidR="005F3C47" w:rsidRPr="00D54C21" w:rsidRDefault="005F3C47" w:rsidP="006236B8">
            <w:pPr>
              <w:rPr>
                <w:b/>
                <w:bCs/>
                <w:i/>
                <w:iCs/>
                <w:lang w:val="de-CH"/>
              </w:rPr>
            </w:pPr>
          </w:p>
          <w:p w14:paraId="6C09C35F" w14:textId="05DA3300" w:rsidR="005F3C47" w:rsidRPr="00D54C21" w:rsidRDefault="005F3C47" w:rsidP="006236B8">
            <w:pPr>
              <w:rPr>
                <w:b/>
                <w:bCs/>
                <w:i/>
                <w:iCs/>
                <w:lang w:val="de-CH"/>
              </w:rPr>
            </w:pPr>
          </w:p>
        </w:tc>
        <w:tc>
          <w:tcPr>
            <w:tcW w:w="4956" w:type="dxa"/>
            <w:shd w:val="clear" w:color="auto" w:fill="FFFFFF" w:themeFill="background1"/>
          </w:tcPr>
          <w:p w14:paraId="4D990FAB" w14:textId="62A2FD40" w:rsidR="00A35059" w:rsidRPr="00E4563D" w:rsidRDefault="00CC6BBA" w:rsidP="005B338B">
            <w:pPr>
              <w:pStyle w:val="Listenabsatz"/>
              <w:numPr>
                <w:ilvl w:val="0"/>
                <w:numId w:val="40"/>
              </w:numPr>
            </w:pPr>
            <w:r>
              <w:t>Exposer</w:t>
            </w:r>
            <w:r w:rsidR="001B1FA4">
              <w:t xml:space="preserve"> les principes éthiques </w:t>
            </w:r>
            <w:r>
              <w:t>qui ont guidé les développeurs dans</w:t>
            </w:r>
            <w:r w:rsidR="001B1FA4">
              <w:t xml:space="preserve"> la conception de l’application, tels que l’autonomie des patients, </w:t>
            </w:r>
            <w:r w:rsidR="00525212">
              <w:t>l’accessibilité pour tous</w:t>
            </w:r>
            <w:r w:rsidR="005B338B">
              <w:t>, l’éthique professionnelle et l’éthique scientifique.</w:t>
            </w:r>
          </w:p>
        </w:tc>
      </w:tr>
      <w:tr w:rsidR="00393511" w:rsidRPr="00E4563D" w14:paraId="299EB71B" w14:textId="77777777" w:rsidTr="00D0606E">
        <w:tc>
          <w:tcPr>
            <w:tcW w:w="4955" w:type="dxa"/>
            <w:shd w:val="clear" w:color="auto" w:fill="FFFFFF" w:themeFill="background1"/>
          </w:tcPr>
          <w:p w14:paraId="38A2C51C" w14:textId="27BB2A99" w:rsidR="00AE0F36" w:rsidRPr="00D54C21" w:rsidRDefault="009E29BD" w:rsidP="00AE0F36">
            <w:pPr>
              <w:rPr>
                <w:b/>
                <w:bCs/>
                <w:i/>
                <w:iCs/>
                <w:lang w:val="de-CH"/>
              </w:rPr>
            </w:pPr>
            <w:r>
              <w:rPr>
                <w:b/>
                <w:bCs/>
                <w:i/>
                <w:iCs/>
              </w:rPr>
              <w:t>Existe-t-il des</w:t>
            </w:r>
            <w:r w:rsidR="001A0B57">
              <w:rPr>
                <w:b/>
                <w:bCs/>
                <w:i/>
                <w:iCs/>
              </w:rPr>
              <w:t xml:space="preserve"> liens ou des </w:t>
            </w:r>
            <w:r w:rsidR="005B338B">
              <w:rPr>
                <w:b/>
                <w:bCs/>
                <w:i/>
                <w:iCs/>
              </w:rPr>
              <w:t xml:space="preserve">conflits d’intérêts ? </w:t>
            </w:r>
            <w:r w:rsidR="005B338B" w:rsidRPr="00D54C21">
              <w:rPr>
                <w:b/>
                <w:bCs/>
                <w:i/>
                <w:iCs/>
                <w:lang w:val="de-CH"/>
              </w:rPr>
              <w:t>Si oui lesquels</w:t>
            </w:r>
            <w:r w:rsidR="001A0B57" w:rsidRPr="00D54C21">
              <w:rPr>
                <w:b/>
                <w:bCs/>
                <w:i/>
                <w:iCs/>
                <w:lang w:val="de-CH"/>
              </w:rPr>
              <w:t> </w:t>
            </w:r>
            <w:r w:rsidR="00AE0F36" w:rsidRPr="00D54C21">
              <w:rPr>
                <w:b/>
                <w:bCs/>
                <w:i/>
                <w:iCs/>
                <w:lang w:val="de-CH"/>
              </w:rPr>
              <w:t>?</w:t>
            </w:r>
          </w:p>
          <w:p w14:paraId="7F01D1FC" w14:textId="653484E4" w:rsidR="00AE0F36" w:rsidRPr="00D54C21" w:rsidRDefault="00AE0F36" w:rsidP="00F84A99">
            <w:pPr>
              <w:rPr>
                <w:b/>
                <w:bCs/>
                <w:i/>
                <w:iCs/>
                <w:lang w:val="de-CH"/>
              </w:rPr>
            </w:pPr>
          </w:p>
          <w:sdt>
            <w:sdtPr>
              <w:id w:val="-72664231"/>
              <w:placeholder>
                <w:docPart w:val="DefaultPlaceholder_-1854013440"/>
              </w:placeholder>
              <w:showingPlcHdr/>
            </w:sdtPr>
            <w:sdtEndPr/>
            <w:sdtContent>
              <w:p w14:paraId="2ADB063B" w14:textId="03D76462" w:rsidR="005F3C47" w:rsidRPr="00D54C21" w:rsidRDefault="00B725C2" w:rsidP="00F84A99">
                <w:pPr>
                  <w:rPr>
                    <w:lang w:val="de-CH"/>
                  </w:rPr>
                </w:pPr>
                <w:r w:rsidRPr="00C96C1A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sdtContent>
          </w:sdt>
          <w:p w14:paraId="0485C4A8" w14:textId="77777777" w:rsidR="005F3C47" w:rsidRPr="00D54C21" w:rsidRDefault="005F3C47" w:rsidP="00F84A99">
            <w:pPr>
              <w:rPr>
                <w:b/>
                <w:bCs/>
                <w:i/>
                <w:iCs/>
                <w:lang w:val="de-CH"/>
              </w:rPr>
            </w:pPr>
          </w:p>
          <w:p w14:paraId="20C0FDB4" w14:textId="77777777" w:rsidR="005F3C47" w:rsidRPr="00D54C21" w:rsidRDefault="005F3C47" w:rsidP="00F84A99">
            <w:pPr>
              <w:rPr>
                <w:b/>
                <w:bCs/>
                <w:i/>
                <w:iCs/>
                <w:lang w:val="de-CH"/>
              </w:rPr>
            </w:pPr>
          </w:p>
          <w:p w14:paraId="55042E10" w14:textId="77777777" w:rsidR="005F3C47" w:rsidRPr="00D54C21" w:rsidRDefault="005F3C47" w:rsidP="00F84A99">
            <w:pPr>
              <w:rPr>
                <w:b/>
                <w:bCs/>
                <w:i/>
                <w:iCs/>
                <w:lang w:val="de-CH"/>
              </w:rPr>
            </w:pPr>
          </w:p>
          <w:p w14:paraId="5F6C899E" w14:textId="1FD9F3F6" w:rsidR="005F3C47" w:rsidRPr="00D54C21" w:rsidRDefault="005F3C47" w:rsidP="00F84A99">
            <w:pPr>
              <w:rPr>
                <w:b/>
                <w:bCs/>
                <w:i/>
                <w:iCs/>
                <w:lang w:val="de-CH"/>
              </w:rPr>
            </w:pPr>
          </w:p>
          <w:p w14:paraId="0770F3CC" w14:textId="77777777" w:rsidR="005F3C47" w:rsidRPr="00D54C21" w:rsidRDefault="005F3C47" w:rsidP="00F84A99">
            <w:pPr>
              <w:rPr>
                <w:b/>
                <w:bCs/>
                <w:i/>
                <w:iCs/>
                <w:lang w:val="de-CH"/>
              </w:rPr>
            </w:pPr>
          </w:p>
          <w:p w14:paraId="29C41AAF" w14:textId="77777777" w:rsidR="005F3C47" w:rsidRPr="00D54C21" w:rsidRDefault="005F3C47" w:rsidP="00F84A99">
            <w:pPr>
              <w:rPr>
                <w:b/>
                <w:bCs/>
                <w:i/>
                <w:iCs/>
                <w:lang w:val="de-CH"/>
              </w:rPr>
            </w:pPr>
          </w:p>
          <w:p w14:paraId="52167A4E" w14:textId="61E859A6" w:rsidR="005F3C47" w:rsidRPr="00D54C21" w:rsidRDefault="005F3C47" w:rsidP="00F84A99">
            <w:pPr>
              <w:rPr>
                <w:b/>
                <w:bCs/>
                <w:i/>
                <w:iCs/>
                <w:lang w:val="de-CH"/>
              </w:rPr>
            </w:pPr>
          </w:p>
        </w:tc>
        <w:tc>
          <w:tcPr>
            <w:tcW w:w="4956" w:type="dxa"/>
            <w:shd w:val="clear" w:color="auto" w:fill="FFFFFF" w:themeFill="background1"/>
          </w:tcPr>
          <w:p w14:paraId="435EDF06" w14:textId="1D9702EF" w:rsidR="00AE0F36" w:rsidRPr="00E4563D" w:rsidRDefault="00BC1AC1" w:rsidP="00A35059">
            <w:pPr>
              <w:pStyle w:val="Listenabsatz"/>
              <w:numPr>
                <w:ilvl w:val="0"/>
                <w:numId w:val="40"/>
              </w:numPr>
            </w:pPr>
            <w:r>
              <w:t>Nommer les</w:t>
            </w:r>
            <w:r w:rsidR="005D4598">
              <w:t xml:space="preserve"> éventuels </w:t>
            </w:r>
            <w:r>
              <w:t>liens</w:t>
            </w:r>
            <w:r w:rsidR="005D4598">
              <w:t xml:space="preserve"> ou conflits d’intérêts</w:t>
            </w:r>
          </w:p>
        </w:tc>
      </w:tr>
      <w:tr w:rsidR="00393511" w:rsidRPr="00E4563D" w14:paraId="0635BDBF" w14:textId="77777777" w:rsidTr="00D0606E">
        <w:tc>
          <w:tcPr>
            <w:tcW w:w="4955" w:type="dxa"/>
            <w:shd w:val="clear" w:color="auto" w:fill="FFFFFF" w:themeFill="background1"/>
          </w:tcPr>
          <w:p w14:paraId="00AEA69B" w14:textId="181ED242" w:rsidR="00AE0F36" w:rsidRPr="00E4563D" w:rsidRDefault="005D4598" w:rsidP="00AE0F3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Au cas où votre application est destinée à la recherche, sa mise en œuvre respecte-t-elle les principes </w:t>
            </w:r>
            <w:r w:rsidR="001A0B57">
              <w:rPr>
                <w:b/>
                <w:bCs/>
                <w:i/>
                <w:iCs/>
              </w:rPr>
              <w:t>de bonne pratique scientifique </w:t>
            </w:r>
            <w:r w:rsidR="00AE0F36" w:rsidRPr="00E4563D">
              <w:rPr>
                <w:b/>
                <w:bCs/>
                <w:i/>
                <w:iCs/>
              </w:rPr>
              <w:t>?</w:t>
            </w:r>
          </w:p>
          <w:p w14:paraId="075E1DBC" w14:textId="77777777" w:rsidR="005F3C47" w:rsidRPr="00E4563D" w:rsidRDefault="005F3C47" w:rsidP="00F84A99">
            <w:pPr>
              <w:rPr>
                <w:b/>
                <w:bCs/>
                <w:i/>
                <w:iCs/>
              </w:rPr>
            </w:pPr>
          </w:p>
          <w:sdt>
            <w:sdtPr>
              <w:id w:val="1902704928"/>
              <w:placeholder>
                <w:docPart w:val="DefaultPlaceholder_-1854013440"/>
              </w:placeholder>
              <w:showingPlcHdr/>
            </w:sdtPr>
            <w:sdtEndPr/>
            <w:sdtContent>
              <w:p w14:paraId="70FB2AA4" w14:textId="59FEAD56" w:rsidR="005F3C47" w:rsidRPr="00D54C21" w:rsidRDefault="00B725C2" w:rsidP="00F84A99">
                <w:pPr>
                  <w:rPr>
                    <w:lang w:val="de-CH"/>
                  </w:rPr>
                </w:pPr>
                <w:r w:rsidRPr="00D54C21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sdtContent>
          </w:sdt>
          <w:p w14:paraId="05DEBFB7" w14:textId="77777777" w:rsidR="005F3C47" w:rsidRPr="00D54C21" w:rsidRDefault="005F3C47" w:rsidP="00F84A99">
            <w:pPr>
              <w:rPr>
                <w:b/>
                <w:bCs/>
                <w:i/>
                <w:iCs/>
                <w:lang w:val="de-CH"/>
              </w:rPr>
            </w:pPr>
          </w:p>
          <w:p w14:paraId="7AD8DE9B" w14:textId="77777777" w:rsidR="005F3C47" w:rsidRPr="00D54C21" w:rsidRDefault="005F3C47" w:rsidP="00F84A99">
            <w:pPr>
              <w:rPr>
                <w:b/>
                <w:bCs/>
                <w:i/>
                <w:iCs/>
                <w:lang w:val="de-CH"/>
              </w:rPr>
            </w:pPr>
          </w:p>
          <w:p w14:paraId="0B2B86AB" w14:textId="13457AE8" w:rsidR="005F3C47" w:rsidRPr="00D54C21" w:rsidRDefault="005F3C47" w:rsidP="00F84A99">
            <w:pPr>
              <w:rPr>
                <w:b/>
                <w:bCs/>
                <w:i/>
                <w:iCs/>
                <w:lang w:val="de-CH"/>
              </w:rPr>
            </w:pPr>
          </w:p>
          <w:p w14:paraId="6B88C6AF" w14:textId="793B0E73" w:rsidR="005F3C47" w:rsidRPr="00D54C21" w:rsidRDefault="005F3C47" w:rsidP="00F84A99">
            <w:pPr>
              <w:rPr>
                <w:b/>
                <w:bCs/>
                <w:i/>
                <w:iCs/>
                <w:lang w:val="de-CH"/>
              </w:rPr>
            </w:pPr>
          </w:p>
          <w:p w14:paraId="69A63AC0" w14:textId="2928C406" w:rsidR="005F3C47" w:rsidRPr="00D54C21" w:rsidRDefault="005F3C47" w:rsidP="00F84A99">
            <w:pPr>
              <w:rPr>
                <w:b/>
                <w:bCs/>
                <w:i/>
                <w:iCs/>
                <w:lang w:val="de-CH"/>
              </w:rPr>
            </w:pPr>
          </w:p>
          <w:p w14:paraId="64A482F3" w14:textId="77777777" w:rsidR="005F3C47" w:rsidRPr="00D54C21" w:rsidRDefault="005F3C47" w:rsidP="00F84A99">
            <w:pPr>
              <w:rPr>
                <w:b/>
                <w:bCs/>
                <w:i/>
                <w:iCs/>
                <w:lang w:val="de-CH"/>
              </w:rPr>
            </w:pPr>
          </w:p>
          <w:p w14:paraId="5CDD5FC6" w14:textId="6CE0E7DA" w:rsidR="005F3C47" w:rsidRPr="00D54C21" w:rsidRDefault="005F3C47" w:rsidP="00F84A99">
            <w:pPr>
              <w:rPr>
                <w:b/>
                <w:bCs/>
                <w:i/>
                <w:iCs/>
                <w:lang w:val="de-CH"/>
              </w:rPr>
            </w:pPr>
          </w:p>
        </w:tc>
        <w:tc>
          <w:tcPr>
            <w:tcW w:w="4956" w:type="dxa"/>
            <w:shd w:val="clear" w:color="auto" w:fill="FFFFFF" w:themeFill="background1"/>
          </w:tcPr>
          <w:p w14:paraId="34F61CB0" w14:textId="0DBA6B39" w:rsidR="00BC18B5" w:rsidRPr="00E4563D" w:rsidRDefault="001A0B57" w:rsidP="00A35059">
            <w:pPr>
              <w:pStyle w:val="Listenabsatz"/>
              <w:numPr>
                <w:ilvl w:val="0"/>
                <w:numId w:val="40"/>
              </w:numPr>
            </w:pPr>
            <w:r>
              <w:t xml:space="preserve">Pour une </w:t>
            </w:r>
            <w:r w:rsidR="005D4598">
              <w:t>application destinée à être utilisée dans le contexte de la recherche</w:t>
            </w:r>
            <w:r>
              <w:t>, préciser que son utilisation répond aux</w:t>
            </w:r>
            <w:r w:rsidR="005D4598">
              <w:t xml:space="preserve"> principes </w:t>
            </w:r>
            <w:r>
              <w:t>de bonne pratique scientifique</w:t>
            </w:r>
            <w:r w:rsidR="005D4598">
              <w:t>.</w:t>
            </w:r>
          </w:p>
          <w:p w14:paraId="3471CBC8" w14:textId="77777777" w:rsidR="005231EF" w:rsidRPr="00E4563D" w:rsidRDefault="005231EF" w:rsidP="005231EF"/>
          <w:p w14:paraId="33B01C2D" w14:textId="23C76B72" w:rsidR="005231EF" w:rsidRPr="00E4563D" w:rsidRDefault="005231EF" w:rsidP="005231EF"/>
        </w:tc>
      </w:tr>
      <w:tr w:rsidR="00393511" w:rsidRPr="00E4563D" w14:paraId="43B90FFD" w14:textId="77777777" w:rsidTr="00D0606E">
        <w:tc>
          <w:tcPr>
            <w:tcW w:w="4955" w:type="dxa"/>
            <w:shd w:val="clear" w:color="auto" w:fill="FFFFFF" w:themeFill="background1"/>
          </w:tcPr>
          <w:p w14:paraId="75DFC9B4" w14:textId="50679DAF" w:rsidR="005231EF" w:rsidRPr="00E4563D" w:rsidRDefault="005D4598" w:rsidP="005231E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 quelles dispositions légales générales ou spécifiques l’application tient-elle compte </w:t>
            </w:r>
            <w:r w:rsidR="005231EF" w:rsidRPr="00E4563D">
              <w:rPr>
                <w:b/>
                <w:bCs/>
                <w:i/>
                <w:iCs/>
              </w:rPr>
              <w:t>?</w:t>
            </w:r>
          </w:p>
          <w:p w14:paraId="2E0986CB" w14:textId="77777777" w:rsidR="0056172C" w:rsidRPr="00E4563D" w:rsidRDefault="0056172C" w:rsidP="00BC18B5">
            <w:pPr>
              <w:rPr>
                <w:b/>
                <w:bCs/>
                <w:i/>
                <w:iCs/>
              </w:rPr>
            </w:pPr>
          </w:p>
          <w:sdt>
            <w:sdtPr>
              <w:id w:val="1476415285"/>
              <w:placeholder>
                <w:docPart w:val="DefaultPlaceholder_-1854013440"/>
              </w:placeholder>
              <w:showingPlcHdr/>
            </w:sdtPr>
            <w:sdtEndPr/>
            <w:sdtContent>
              <w:p w14:paraId="0C56A09E" w14:textId="7C0A69FF" w:rsidR="005F3C47" w:rsidRPr="00D54C21" w:rsidRDefault="00B725C2" w:rsidP="00BC18B5">
                <w:pPr>
                  <w:rPr>
                    <w:lang w:val="de-CH"/>
                  </w:rPr>
                </w:pPr>
                <w:r w:rsidRPr="00E4563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2B49871" w14:textId="77777777" w:rsidR="005F3C47" w:rsidRPr="00D54C21" w:rsidRDefault="005F3C47" w:rsidP="00BC18B5">
            <w:pPr>
              <w:rPr>
                <w:b/>
                <w:bCs/>
                <w:i/>
                <w:iCs/>
                <w:lang w:val="de-CH"/>
              </w:rPr>
            </w:pPr>
          </w:p>
          <w:p w14:paraId="2251437A" w14:textId="77777777" w:rsidR="005F3C47" w:rsidRPr="00D54C21" w:rsidRDefault="005F3C47" w:rsidP="00BC18B5">
            <w:pPr>
              <w:rPr>
                <w:b/>
                <w:bCs/>
                <w:i/>
                <w:iCs/>
                <w:lang w:val="de-CH"/>
              </w:rPr>
            </w:pPr>
          </w:p>
          <w:p w14:paraId="1FA27AE8" w14:textId="46ABDA01" w:rsidR="005F3C47" w:rsidRPr="00D54C21" w:rsidRDefault="005F3C47" w:rsidP="00BC18B5">
            <w:pPr>
              <w:rPr>
                <w:b/>
                <w:bCs/>
                <w:i/>
                <w:iCs/>
                <w:lang w:val="de-CH"/>
              </w:rPr>
            </w:pPr>
          </w:p>
          <w:p w14:paraId="49D71FEB" w14:textId="5CF0661E" w:rsidR="000C3978" w:rsidRPr="00D54C21" w:rsidRDefault="000C3978" w:rsidP="00BC18B5">
            <w:pPr>
              <w:rPr>
                <w:b/>
                <w:bCs/>
                <w:i/>
                <w:iCs/>
                <w:lang w:val="de-CH"/>
              </w:rPr>
            </w:pPr>
          </w:p>
          <w:p w14:paraId="0D8A6E62" w14:textId="12B96525" w:rsidR="000C3978" w:rsidRPr="00D54C21" w:rsidRDefault="000C3978" w:rsidP="00BC18B5">
            <w:pPr>
              <w:rPr>
                <w:b/>
                <w:bCs/>
                <w:i/>
                <w:iCs/>
                <w:lang w:val="de-CH"/>
              </w:rPr>
            </w:pPr>
          </w:p>
          <w:p w14:paraId="1698F4A6" w14:textId="211AE3D1" w:rsidR="005F3C47" w:rsidRPr="00D54C21" w:rsidRDefault="005F3C47" w:rsidP="00BC18B5">
            <w:pPr>
              <w:rPr>
                <w:b/>
                <w:bCs/>
                <w:i/>
                <w:iCs/>
                <w:lang w:val="de-CH"/>
              </w:rPr>
            </w:pPr>
          </w:p>
        </w:tc>
        <w:tc>
          <w:tcPr>
            <w:tcW w:w="4956" w:type="dxa"/>
            <w:shd w:val="clear" w:color="auto" w:fill="FFFFFF" w:themeFill="background1"/>
          </w:tcPr>
          <w:p w14:paraId="37F30D61" w14:textId="72E5C2FE" w:rsidR="0056172C" w:rsidRPr="00E4563D" w:rsidRDefault="005D4598" w:rsidP="00692149">
            <w:pPr>
              <w:pStyle w:val="Listenabsatz"/>
              <w:numPr>
                <w:ilvl w:val="0"/>
                <w:numId w:val="40"/>
              </w:numPr>
            </w:pPr>
            <w:r>
              <w:t xml:space="preserve">Inventaire des dispositions légales </w:t>
            </w:r>
            <w:r w:rsidR="00544FB8">
              <w:t>de portée générale</w:t>
            </w:r>
            <w:r w:rsidR="00692149" w:rsidRPr="00E4563D">
              <w:rPr>
                <w:rStyle w:val="Funotenzeichen"/>
              </w:rPr>
              <w:footnoteReference w:id="4"/>
            </w:r>
            <w:r w:rsidR="00692149" w:rsidRPr="00E4563D">
              <w:t xml:space="preserve"> </w:t>
            </w:r>
            <w:r w:rsidR="00544FB8">
              <w:t>prises en compte par l’éditeur et mode de prise en compte de ces dispositions.</w:t>
            </w:r>
          </w:p>
          <w:p w14:paraId="04EE4426" w14:textId="39F7E95C" w:rsidR="0072544F" w:rsidRPr="00E4563D" w:rsidRDefault="00544FB8" w:rsidP="0072544F">
            <w:pPr>
              <w:pStyle w:val="Listenabsatz"/>
              <w:numPr>
                <w:ilvl w:val="0"/>
                <w:numId w:val="40"/>
              </w:numPr>
            </w:pPr>
            <w:r>
              <w:t>Présentation des dispositions légales et réglementaires prises en compte, ayant trait spécifiquement aux applications de santé</w:t>
            </w:r>
            <w:r w:rsidR="008F3F6A" w:rsidRPr="00E4563D">
              <w:rPr>
                <w:rStyle w:val="Funotenzeichen"/>
              </w:rPr>
              <w:footnoteReference w:id="5"/>
            </w:r>
            <w:r w:rsidR="0072544F" w:rsidRPr="00E4563D">
              <w:t>.</w:t>
            </w:r>
          </w:p>
        </w:tc>
      </w:tr>
      <w:tr w:rsidR="00393511" w:rsidRPr="00E4563D" w14:paraId="4CC5D058" w14:textId="77777777" w:rsidTr="00D0606E">
        <w:tc>
          <w:tcPr>
            <w:tcW w:w="4955" w:type="dxa"/>
            <w:shd w:val="clear" w:color="auto" w:fill="FFFFFF" w:themeFill="background1"/>
          </w:tcPr>
          <w:p w14:paraId="45877080" w14:textId="22FF1AD9" w:rsidR="004B4FB4" w:rsidRPr="00E4563D" w:rsidRDefault="001C7BE5" w:rsidP="004B4FB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Veuillez indiquer quelles sources ont été utilisées pour la conception des contenus d’ordre médical</w:t>
            </w:r>
            <w:r w:rsidR="004B4FB4" w:rsidRPr="00E4563D">
              <w:rPr>
                <w:b/>
                <w:bCs/>
                <w:i/>
                <w:iCs/>
              </w:rPr>
              <w:t>.</w:t>
            </w:r>
          </w:p>
          <w:p w14:paraId="5898FEEE" w14:textId="77777777" w:rsidR="004F1F00" w:rsidRPr="00E4563D" w:rsidRDefault="004F1F00" w:rsidP="005231EF">
            <w:pPr>
              <w:rPr>
                <w:b/>
                <w:bCs/>
                <w:i/>
                <w:iCs/>
              </w:rPr>
            </w:pPr>
          </w:p>
          <w:sdt>
            <w:sdtPr>
              <w:id w:val="3955038"/>
              <w:placeholder>
                <w:docPart w:val="DefaultPlaceholder_-1854013440"/>
              </w:placeholder>
              <w:showingPlcHdr/>
            </w:sdtPr>
            <w:sdtEndPr/>
            <w:sdtContent>
              <w:p w14:paraId="37D87C69" w14:textId="6330B2F4" w:rsidR="005F3C47" w:rsidRPr="00D54C21" w:rsidRDefault="00B725C2" w:rsidP="005231EF">
                <w:pPr>
                  <w:rPr>
                    <w:lang w:val="de-CH"/>
                  </w:rPr>
                </w:pPr>
                <w:r w:rsidRPr="00D54C21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sdtContent>
          </w:sdt>
          <w:p w14:paraId="5FA8E6AD" w14:textId="77777777" w:rsidR="005F3C47" w:rsidRPr="00D54C21" w:rsidRDefault="005F3C47" w:rsidP="005231EF">
            <w:pPr>
              <w:rPr>
                <w:b/>
                <w:bCs/>
                <w:i/>
                <w:iCs/>
                <w:lang w:val="de-CH"/>
              </w:rPr>
            </w:pPr>
          </w:p>
          <w:p w14:paraId="25D43E85" w14:textId="77777777" w:rsidR="005F3C47" w:rsidRPr="00D54C21" w:rsidRDefault="005F3C47" w:rsidP="005231EF">
            <w:pPr>
              <w:rPr>
                <w:b/>
                <w:bCs/>
                <w:i/>
                <w:iCs/>
                <w:lang w:val="de-CH"/>
              </w:rPr>
            </w:pPr>
          </w:p>
          <w:p w14:paraId="76A3D96A" w14:textId="77777777" w:rsidR="005F3C47" w:rsidRPr="00D54C21" w:rsidRDefault="005F3C47" w:rsidP="005231EF">
            <w:pPr>
              <w:rPr>
                <w:b/>
                <w:bCs/>
                <w:i/>
                <w:iCs/>
                <w:lang w:val="de-CH"/>
              </w:rPr>
            </w:pPr>
          </w:p>
          <w:p w14:paraId="4054F229" w14:textId="77777777" w:rsidR="005F3C47" w:rsidRPr="00D54C21" w:rsidRDefault="005F3C47" w:rsidP="005231EF">
            <w:pPr>
              <w:rPr>
                <w:b/>
                <w:bCs/>
                <w:i/>
                <w:iCs/>
                <w:lang w:val="de-CH"/>
              </w:rPr>
            </w:pPr>
          </w:p>
          <w:p w14:paraId="04914883" w14:textId="77777777" w:rsidR="005F3C47" w:rsidRPr="00D54C21" w:rsidRDefault="005F3C47" w:rsidP="005231EF">
            <w:pPr>
              <w:rPr>
                <w:b/>
                <w:bCs/>
                <w:i/>
                <w:iCs/>
                <w:lang w:val="de-CH"/>
              </w:rPr>
            </w:pPr>
          </w:p>
          <w:p w14:paraId="69C0900E" w14:textId="42DC4FBC" w:rsidR="005F3C47" w:rsidRPr="00D54C21" w:rsidRDefault="005F3C47" w:rsidP="005231EF">
            <w:pPr>
              <w:rPr>
                <w:b/>
                <w:bCs/>
                <w:i/>
                <w:iCs/>
                <w:lang w:val="de-CH"/>
              </w:rPr>
            </w:pPr>
          </w:p>
        </w:tc>
        <w:tc>
          <w:tcPr>
            <w:tcW w:w="4956" w:type="dxa"/>
            <w:shd w:val="clear" w:color="auto" w:fill="FFFFFF" w:themeFill="background1"/>
          </w:tcPr>
          <w:p w14:paraId="6288A738" w14:textId="2392B3DE" w:rsidR="00FB1A60" w:rsidRPr="00E4563D" w:rsidRDefault="00CC6BBA" w:rsidP="00CD27B9">
            <w:pPr>
              <w:pStyle w:val="Listenabsatz"/>
              <w:numPr>
                <w:ilvl w:val="0"/>
                <w:numId w:val="40"/>
              </w:numPr>
            </w:pPr>
            <w:r>
              <w:t>P</w:t>
            </w:r>
            <w:r w:rsidR="00997E6C">
              <w:t xml:space="preserve">réciser comment </w:t>
            </w:r>
            <w:r w:rsidR="002F5426">
              <w:t>la</w:t>
            </w:r>
            <w:r w:rsidR="00997E6C">
              <w:t xml:space="preserve"> qualité des contenus</w:t>
            </w:r>
            <w:r w:rsidR="007D34F9" w:rsidRPr="00E4563D">
              <w:t xml:space="preserve"> </w:t>
            </w:r>
            <w:r w:rsidR="002F5426">
              <w:t xml:space="preserve">a été garantie </w:t>
            </w:r>
            <w:r w:rsidR="007D34F9" w:rsidRPr="00E4563D">
              <w:t>(</w:t>
            </w:r>
            <w:r w:rsidR="00997E6C">
              <w:t xml:space="preserve">recours à des experts, p. ex.) et quelles sources ont été utilisées </w:t>
            </w:r>
            <w:r w:rsidR="007D34F9" w:rsidRPr="00E4563D">
              <w:t>(</w:t>
            </w:r>
            <w:r w:rsidR="00997E6C">
              <w:t>prise en compte des découvertes scientifiques, des directives et des études les plus récentes, avec indication du niveau de preuve</w:t>
            </w:r>
            <w:r w:rsidR="002F5426">
              <w:t>)</w:t>
            </w:r>
            <w:r w:rsidR="007D34F9" w:rsidRPr="00E4563D">
              <w:t>.</w:t>
            </w:r>
          </w:p>
          <w:p w14:paraId="1B635523" w14:textId="1793D8AB" w:rsidR="00EE56BD" w:rsidRPr="00E4563D" w:rsidRDefault="00997E6C" w:rsidP="00CD27B9">
            <w:pPr>
              <w:pStyle w:val="Listenabsatz"/>
              <w:numPr>
                <w:ilvl w:val="0"/>
                <w:numId w:val="40"/>
              </w:numPr>
            </w:pPr>
            <w:r>
              <w:t>Expliquer comment l’application est régulièrement mise à jour pour tenir compte de l’évolution du domaine</w:t>
            </w:r>
            <w:r w:rsidR="00FB1A60" w:rsidRPr="00E4563D">
              <w:rPr>
                <w:rStyle w:val="Funotenzeichen"/>
              </w:rPr>
              <w:footnoteReference w:id="6"/>
            </w:r>
            <w:r w:rsidR="00FB1A60" w:rsidRPr="00E4563D">
              <w:t>.</w:t>
            </w:r>
          </w:p>
        </w:tc>
      </w:tr>
      <w:tr w:rsidR="00393511" w:rsidRPr="00E4563D" w14:paraId="7C880F2D" w14:textId="77777777" w:rsidTr="00D0606E">
        <w:tc>
          <w:tcPr>
            <w:tcW w:w="4955" w:type="dxa"/>
            <w:shd w:val="clear" w:color="auto" w:fill="FFFFFF" w:themeFill="background1"/>
          </w:tcPr>
          <w:p w14:paraId="27E08436" w14:textId="6EF7D7F2" w:rsidR="00A06A8B" w:rsidRPr="00E4563D" w:rsidRDefault="00987FE9" w:rsidP="00A06A8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Veuillez expliquer dans quelle mesure </w:t>
            </w:r>
            <w:r w:rsidR="00AE7FF2">
              <w:rPr>
                <w:b/>
                <w:bCs/>
                <w:i/>
                <w:iCs/>
              </w:rPr>
              <w:t>on a tenu compte des possibilités techniques dans le cadre du</w:t>
            </w:r>
            <w:r>
              <w:rPr>
                <w:b/>
                <w:bCs/>
                <w:i/>
                <w:iCs/>
              </w:rPr>
              <w:t xml:space="preserve"> développement,</w:t>
            </w:r>
            <w:r w:rsidR="00AE7FF2">
              <w:rPr>
                <w:b/>
                <w:bCs/>
                <w:i/>
                <w:iCs/>
              </w:rPr>
              <w:t xml:space="preserve"> de</w:t>
            </w:r>
            <w:r>
              <w:rPr>
                <w:b/>
                <w:bCs/>
                <w:i/>
                <w:iCs/>
              </w:rPr>
              <w:t xml:space="preserve"> l’exploitation et</w:t>
            </w:r>
            <w:r w:rsidR="00AE7FF2">
              <w:rPr>
                <w:b/>
                <w:bCs/>
                <w:i/>
                <w:iCs/>
              </w:rPr>
              <w:t xml:space="preserve"> de</w:t>
            </w:r>
            <w:r>
              <w:rPr>
                <w:b/>
                <w:bCs/>
                <w:i/>
                <w:iCs/>
              </w:rPr>
              <w:t xml:space="preserve"> l’utilisation de l’application pour assurer </w:t>
            </w:r>
            <w:r w:rsidR="00AE7FF2">
              <w:rPr>
                <w:b/>
                <w:bCs/>
                <w:i/>
                <w:iCs/>
              </w:rPr>
              <w:t>s</w:t>
            </w:r>
            <w:r>
              <w:rPr>
                <w:b/>
                <w:bCs/>
                <w:i/>
                <w:iCs/>
              </w:rPr>
              <w:t>a pérennité en termes d’entretien, d’interopérabilité et de compatibilité.</w:t>
            </w:r>
          </w:p>
          <w:p w14:paraId="74AB21E5" w14:textId="77777777" w:rsidR="00DE3BC7" w:rsidRPr="00E4563D" w:rsidRDefault="00DE3BC7" w:rsidP="00FB1A60">
            <w:pPr>
              <w:rPr>
                <w:b/>
                <w:bCs/>
                <w:i/>
                <w:iCs/>
              </w:rPr>
            </w:pPr>
          </w:p>
          <w:sdt>
            <w:sdtPr>
              <w:id w:val="-1237315136"/>
              <w:placeholder>
                <w:docPart w:val="DefaultPlaceholder_-1854013440"/>
              </w:placeholder>
              <w:showingPlcHdr/>
            </w:sdtPr>
            <w:sdtEndPr/>
            <w:sdtContent>
              <w:p w14:paraId="2D9C66BE" w14:textId="1C883B32" w:rsidR="00B725C2" w:rsidRPr="00D54C21" w:rsidRDefault="00B725C2" w:rsidP="00FB1A60">
                <w:pPr>
                  <w:rPr>
                    <w:lang w:val="de-CH"/>
                  </w:rPr>
                </w:pPr>
                <w:r w:rsidRPr="00D54C21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sdtContent>
          </w:sdt>
        </w:tc>
        <w:tc>
          <w:tcPr>
            <w:tcW w:w="4956" w:type="dxa"/>
            <w:shd w:val="clear" w:color="auto" w:fill="FFFFFF" w:themeFill="background1"/>
          </w:tcPr>
          <w:p w14:paraId="36CA5D2D" w14:textId="1041B617" w:rsidR="00DE3BC7" w:rsidRPr="00E4563D" w:rsidRDefault="00AE7FF2" w:rsidP="007D34F9">
            <w:pPr>
              <w:pStyle w:val="Listenabsatz"/>
              <w:numPr>
                <w:ilvl w:val="0"/>
                <w:numId w:val="40"/>
              </w:numPr>
            </w:pPr>
            <w:r>
              <w:t>Expliquer dans quelle mesure l’application correspond à l’état de la tech</w:t>
            </w:r>
            <w:r w:rsidR="00F440A7">
              <w:t>n</w:t>
            </w:r>
            <w:r>
              <w:t>ique</w:t>
            </w:r>
            <w:r w:rsidR="00697BAF" w:rsidRPr="00E4563D">
              <w:rPr>
                <w:rStyle w:val="Funotenzeichen"/>
              </w:rPr>
              <w:footnoteReference w:id="7"/>
            </w:r>
            <w:r w:rsidR="004D1BC9" w:rsidRPr="00E4563D">
              <w:rPr>
                <w:rStyle w:val="Funotenzeichen"/>
              </w:rPr>
              <w:footnoteReference w:id="8"/>
            </w:r>
            <w:r w:rsidR="00BE42C8" w:rsidRPr="00E4563D">
              <w:t>.</w:t>
            </w:r>
          </w:p>
          <w:p w14:paraId="32851B9C" w14:textId="69891F5E" w:rsidR="00E56A53" w:rsidRPr="00E4563D" w:rsidRDefault="004E631D" w:rsidP="00FE5EB6">
            <w:pPr>
              <w:pStyle w:val="Listenabsatz"/>
              <w:numPr>
                <w:ilvl w:val="0"/>
                <w:numId w:val="40"/>
              </w:numPr>
            </w:pPr>
            <w:r>
              <w:t>Expliquer</w:t>
            </w:r>
            <w:r w:rsidR="00F440A7">
              <w:t xml:space="preserve"> </w:t>
            </w:r>
            <w:r>
              <w:t>comment</w:t>
            </w:r>
            <w:r w:rsidR="00F440A7">
              <w:t xml:space="preserve"> l’application est régulièrement </w:t>
            </w:r>
            <w:r w:rsidR="002F5426">
              <w:t xml:space="preserve">adaptée </w:t>
            </w:r>
            <w:r w:rsidR="000D794E">
              <w:t>aux exigences techniques les plus récentes, preuves à l’appui.</w:t>
            </w:r>
            <w:r w:rsidR="00023D50" w:rsidRPr="00E4563D">
              <w:rPr>
                <w:rStyle w:val="Funotenzeichen"/>
              </w:rPr>
              <w:footnoteReference w:id="9"/>
            </w:r>
          </w:p>
          <w:p w14:paraId="71D536D8" w14:textId="2B546B52" w:rsidR="00E56A53" w:rsidRPr="00E4563D" w:rsidRDefault="004E631D" w:rsidP="006A559F">
            <w:pPr>
              <w:pStyle w:val="Listenabsatz"/>
              <w:numPr>
                <w:ilvl w:val="0"/>
                <w:numId w:val="40"/>
              </w:numPr>
            </w:pPr>
            <w:r>
              <w:t>Expliquer dans quelle mesure</w:t>
            </w:r>
            <w:r w:rsidR="000D794E">
              <w:t xml:space="preserve"> l’application permet de passer d’une plateforme mobile ou d’un appareil à un autre</w:t>
            </w:r>
            <w:r>
              <w:t xml:space="preserve"> sans problèmes particuliers </w:t>
            </w:r>
            <w:r w:rsidR="00E56A53" w:rsidRPr="00E4563D">
              <w:t>(</w:t>
            </w:r>
            <w:r>
              <w:t>sans perte de données, si des données sont saisies</w:t>
            </w:r>
            <w:r w:rsidR="00E56A53" w:rsidRPr="00E4563D">
              <w:t>).</w:t>
            </w:r>
          </w:p>
          <w:p w14:paraId="7BAE4658" w14:textId="1A959AA6" w:rsidR="00697BAF" w:rsidRPr="00E4563D" w:rsidRDefault="004E631D" w:rsidP="004E631D">
            <w:pPr>
              <w:pStyle w:val="Listenabsatz"/>
              <w:numPr>
                <w:ilvl w:val="0"/>
                <w:numId w:val="40"/>
              </w:numPr>
            </w:pPr>
            <w:r>
              <w:t>Expliquer dans quelle mesure et de quelle manière l’application peut être déployée à différentes échelles ou intégrée dans d’autres produits lorsque cela s’avère nécessaire.</w:t>
            </w:r>
          </w:p>
          <w:p w14:paraId="570026BB" w14:textId="77777777" w:rsidR="00C1731A" w:rsidRPr="00E4563D" w:rsidRDefault="00C1731A" w:rsidP="00697BAF">
            <w:pPr>
              <w:pStyle w:val="Listenabsatz"/>
              <w:ind w:left="360"/>
            </w:pPr>
          </w:p>
          <w:p w14:paraId="641E614F" w14:textId="16264E26" w:rsidR="00C1731A" w:rsidRPr="00E4563D" w:rsidRDefault="00C1731A" w:rsidP="00697BAF">
            <w:pPr>
              <w:pStyle w:val="Listenabsatz"/>
              <w:ind w:left="360"/>
            </w:pPr>
          </w:p>
        </w:tc>
      </w:tr>
      <w:tr w:rsidR="00393511" w:rsidRPr="00E4563D" w14:paraId="74ABC326" w14:textId="77777777" w:rsidTr="00D0606E">
        <w:tc>
          <w:tcPr>
            <w:tcW w:w="4955" w:type="dxa"/>
            <w:shd w:val="clear" w:color="auto" w:fill="FFFFFF" w:themeFill="background1"/>
          </w:tcPr>
          <w:p w14:paraId="35AF1437" w14:textId="173565E6" w:rsidR="004B13E1" w:rsidRPr="00E4563D" w:rsidRDefault="000C3978" w:rsidP="00A06A8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Veuillez indiquer </w:t>
            </w:r>
            <w:r w:rsidR="00BC02F5">
              <w:rPr>
                <w:b/>
                <w:bCs/>
                <w:i/>
                <w:iCs/>
              </w:rPr>
              <w:t>la manière dont l’application r</w:t>
            </w:r>
            <w:r>
              <w:rPr>
                <w:b/>
                <w:bCs/>
                <w:i/>
                <w:iCs/>
              </w:rPr>
              <w:t>épond aux</w:t>
            </w:r>
            <w:r w:rsidR="00BC02F5">
              <w:rPr>
                <w:b/>
                <w:bCs/>
                <w:i/>
                <w:iCs/>
              </w:rPr>
              <w:t xml:space="preserve"> exigences spécifiques d’un groupe d’utilisateurs </w:t>
            </w:r>
            <w:r w:rsidR="00A77166">
              <w:rPr>
                <w:b/>
                <w:bCs/>
                <w:i/>
                <w:iCs/>
              </w:rPr>
              <w:t>en termes de</w:t>
            </w:r>
            <w:r w:rsidR="00BC02F5">
              <w:rPr>
                <w:b/>
                <w:bCs/>
                <w:i/>
                <w:iCs/>
              </w:rPr>
              <w:t xml:space="preserve"> fonction</w:t>
            </w:r>
            <w:r>
              <w:rPr>
                <w:b/>
                <w:bCs/>
                <w:i/>
                <w:iCs/>
              </w:rPr>
              <w:t>nalité</w:t>
            </w:r>
            <w:r w:rsidR="00BC02F5">
              <w:rPr>
                <w:b/>
                <w:bCs/>
                <w:i/>
                <w:iCs/>
              </w:rPr>
              <w:t>s</w:t>
            </w:r>
            <w:r w:rsidR="00A77166">
              <w:rPr>
                <w:b/>
                <w:bCs/>
                <w:i/>
                <w:iCs/>
              </w:rPr>
              <w:t xml:space="preserve">, </w:t>
            </w:r>
            <w:r w:rsidR="00BC02F5">
              <w:rPr>
                <w:b/>
                <w:bCs/>
                <w:i/>
                <w:iCs/>
              </w:rPr>
              <w:t>contenus</w:t>
            </w:r>
            <w:r w:rsidR="00A77166">
              <w:rPr>
                <w:b/>
                <w:bCs/>
                <w:i/>
                <w:iCs/>
              </w:rPr>
              <w:t xml:space="preserve"> et convivialité</w:t>
            </w:r>
          </w:p>
          <w:p w14:paraId="64BA18A5" w14:textId="77777777" w:rsidR="005F3C47" w:rsidRPr="00E4563D" w:rsidRDefault="005F3C47" w:rsidP="00A06A8B">
            <w:pPr>
              <w:rPr>
                <w:b/>
                <w:bCs/>
                <w:i/>
                <w:iCs/>
              </w:rPr>
            </w:pPr>
          </w:p>
          <w:sdt>
            <w:sdtPr>
              <w:id w:val="-1065333277"/>
              <w:placeholder>
                <w:docPart w:val="DefaultPlaceholder_-1854013440"/>
              </w:placeholder>
              <w:showingPlcHdr/>
            </w:sdtPr>
            <w:sdtEndPr/>
            <w:sdtContent>
              <w:p w14:paraId="6F3B5505" w14:textId="2EFBE307" w:rsidR="005F3C47" w:rsidRPr="00D54C21" w:rsidRDefault="00B725C2" w:rsidP="00A06A8B">
                <w:pPr>
                  <w:rPr>
                    <w:lang w:val="de-CH"/>
                  </w:rPr>
                </w:pPr>
                <w:r w:rsidRPr="00C96C1A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sdtContent>
          </w:sdt>
          <w:p w14:paraId="0898267F" w14:textId="77777777" w:rsidR="005F3C47" w:rsidRPr="00D54C21" w:rsidRDefault="005F3C47" w:rsidP="00A06A8B">
            <w:pPr>
              <w:rPr>
                <w:b/>
                <w:bCs/>
                <w:i/>
                <w:iCs/>
                <w:lang w:val="de-CH"/>
              </w:rPr>
            </w:pPr>
          </w:p>
          <w:p w14:paraId="168CD942" w14:textId="77777777" w:rsidR="005F3C47" w:rsidRPr="00D54C21" w:rsidRDefault="005F3C47" w:rsidP="00A06A8B">
            <w:pPr>
              <w:rPr>
                <w:b/>
                <w:bCs/>
                <w:i/>
                <w:iCs/>
                <w:lang w:val="de-CH"/>
              </w:rPr>
            </w:pPr>
          </w:p>
          <w:p w14:paraId="2B1C7CF2" w14:textId="77777777" w:rsidR="005F3C47" w:rsidRPr="00D54C21" w:rsidRDefault="005F3C47" w:rsidP="00A06A8B">
            <w:pPr>
              <w:rPr>
                <w:b/>
                <w:bCs/>
                <w:i/>
                <w:iCs/>
                <w:lang w:val="de-CH"/>
              </w:rPr>
            </w:pPr>
          </w:p>
          <w:p w14:paraId="0CD3099E" w14:textId="6570954C" w:rsidR="005F3C47" w:rsidRPr="00D54C21" w:rsidRDefault="005F3C47" w:rsidP="00A06A8B">
            <w:pPr>
              <w:rPr>
                <w:b/>
                <w:bCs/>
                <w:i/>
                <w:iCs/>
                <w:lang w:val="de-CH"/>
              </w:rPr>
            </w:pPr>
          </w:p>
        </w:tc>
        <w:tc>
          <w:tcPr>
            <w:tcW w:w="4956" w:type="dxa"/>
            <w:shd w:val="clear" w:color="auto" w:fill="FFFFFF" w:themeFill="background1"/>
          </w:tcPr>
          <w:p w14:paraId="796FD00F" w14:textId="7ED00561" w:rsidR="004B13E1" w:rsidRPr="00E4563D" w:rsidRDefault="00BC02F5" w:rsidP="007D34F9">
            <w:pPr>
              <w:pStyle w:val="Listenabsatz"/>
              <w:numPr>
                <w:ilvl w:val="0"/>
                <w:numId w:val="40"/>
              </w:numPr>
            </w:pPr>
            <w:r>
              <w:lastRenderedPageBreak/>
              <w:t>Présent</w:t>
            </w:r>
            <w:r w:rsidR="00CC6BBA">
              <w:t xml:space="preserve">er </w:t>
            </w:r>
            <w:r w:rsidR="00A77166">
              <w:t>les documents</w:t>
            </w:r>
            <w:r>
              <w:t xml:space="preserve"> attestant l’opérabilité du logiciel</w:t>
            </w:r>
            <w:r w:rsidR="00C1731A" w:rsidRPr="00E4563D">
              <w:rPr>
                <w:rStyle w:val="Funotenzeichen"/>
              </w:rPr>
              <w:footnoteReference w:id="10"/>
            </w:r>
            <w:r w:rsidR="009829A0" w:rsidRPr="00E4563D">
              <w:t xml:space="preserve"> (</w:t>
            </w:r>
            <w:r>
              <w:t>u</w:t>
            </w:r>
            <w:r w:rsidR="009829A0" w:rsidRPr="00E4563D">
              <w:t>sability).</w:t>
            </w:r>
          </w:p>
          <w:p w14:paraId="7D91FF62" w14:textId="1E463AC0" w:rsidR="009829A0" w:rsidRPr="00E4563D" w:rsidRDefault="00BC02F5" w:rsidP="009829A0">
            <w:pPr>
              <w:pStyle w:val="Listenabsatz"/>
              <w:numPr>
                <w:ilvl w:val="0"/>
                <w:numId w:val="40"/>
              </w:numPr>
            </w:pPr>
            <w:r>
              <w:t>Expliquer dans quelle mesure l’application peut être adaptée aux besoins spécifiques des groupes d’utilisateurs sans compromettre son utilisabilité</w:t>
            </w:r>
            <w:r w:rsidR="003E36A3" w:rsidRPr="00E4563D">
              <w:t>.</w:t>
            </w:r>
            <w:r w:rsidR="003E36A3" w:rsidRPr="00E4563D">
              <w:rPr>
                <w:rStyle w:val="Funotenzeichen"/>
              </w:rPr>
              <w:footnoteReference w:id="11"/>
            </w:r>
          </w:p>
          <w:p w14:paraId="1724AA73" w14:textId="5CB1C800" w:rsidR="00BD5EB0" w:rsidRPr="00E4563D" w:rsidRDefault="003450E7" w:rsidP="00BD5EB0">
            <w:pPr>
              <w:pStyle w:val="Listenabsatz"/>
              <w:numPr>
                <w:ilvl w:val="0"/>
                <w:numId w:val="40"/>
              </w:numPr>
            </w:pPr>
            <w:r>
              <w:t>Expliquer dans quelle mesure l’application donne à l’utilisateur un possibilité de participer à son développement</w:t>
            </w:r>
            <w:r w:rsidR="00C27756" w:rsidRPr="00E4563D">
              <w:rPr>
                <w:rStyle w:val="Funotenzeichen"/>
              </w:rPr>
              <w:footnoteReference w:id="12"/>
            </w:r>
            <w:r w:rsidR="00BD5EB0" w:rsidRPr="00E4563D">
              <w:t xml:space="preserve"> </w:t>
            </w:r>
          </w:p>
        </w:tc>
      </w:tr>
      <w:tr w:rsidR="00393511" w:rsidRPr="00E4563D" w14:paraId="60E35CE0" w14:textId="77777777" w:rsidTr="00D0606E">
        <w:tc>
          <w:tcPr>
            <w:tcW w:w="4955" w:type="dxa"/>
            <w:shd w:val="clear" w:color="auto" w:fill="FFFFFF" w:themeFill="background1"/>
          </w:tcPr>
          <w:p w14:paraId="2994F5AB" w14:textId="0D6B5EA4" w:rsidR="00B30798" w:rsidRPr="00E4563D" w:rsidRDefault="000C3978" w:rsidP="00A06A8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Veuillez e</w:t>
            </w:r>
            <w:r w:rsidR="00B00AB6">
              <w:rPr>
                <w:b/>
                <w:bCs/>
                <w:i/>
                <w:iCs/>
              </w:rPr>
              <w:t>xpliquer dans quelle mesure l’application tient compte de l’impératif d’une utilisation économe en ressources (</w:t>
            </w:r>
            <w:r w:rsidR="003054F7">
              <w:rPr>
                <w:b/>
                <w:bCs/>
                <w:i/>
                <w:iCs/>
              </w:rPr>
              <w:t>mémoire</w:t>
            </w:r>
            <w:r w:rsidR="00B00AB6">
              <w:rPr>
                <w:b/>
                <w:bCs/>
                <w:i/>
                <w:iCs/>
              </w:rPr>
              <w:t>, puissance de calcul, coûts d’exploitation</w:t>
            </w:r>
            <w:r w:rsidR="00CC4C3E" w:rsidRPr="00E4563D">
              <w:rPr>
                <w:b/>
                <w:bCs/>
                <w:i/>
                <w:iCs/>
              </w:rPr>
              <w:t>).</w:t>
            </w:r>
          </w:p>
          <w:p w14:paraId="161416C5" w14:textId="77777777" w:rsidR="005F3C47" w:rsidRPr="00E4563D" w:rsidRDefault="005F3C47" w:rsidP="00A06A8B">
            <w:pPr>
              <w:rPr>
                <w:b/>
                <w:bCs/>
                <w:i/>
                <w:iCs/>
              </w:rPr>
            </w:pPr>
          </w:p>
          <w:sdt>
            <w:sdtPr>
              <w:id w:val="-623856273"/>
              <w:placeholder>
                <w:docPart w:val="DefaultPlaceholder_-1854013440"/>
              </w:placeholder>
              <w:showingPlcHdr/>
            </w:sdtPr>
            <w:sdtEndPr/>
            <w:sdtContent>
              <w:p w14:paraId="52123057" w14:textId="62476723" w:rsidR="005F3C47" w:rsidRPr="00D54C21" w:rsidRDefault="00B725C2" w:rsidP="00A06A8B">
                <w:pPr>
                  <w:rPr>
                    <w:lang w:val="de-CH"/>
                  </w:rPr>
                </w:pPr>
                <w:r w:rsidRPr="00D54C21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sdtContent>
          </w:sdt>
          <w:p w14:paraId="793F8A76" w14:textId="77777777" w:rsidR="005F3C47" w:rsidRPr="00D54C21" w:rsidRDefault="005F3C47" w:rsidP="00A06A8B">
            <w:pPr>
              <w:rPr>
                <w:b/>
                <w:bCs/>
                <w:i/>
                <w:iCs/>
                <w:lang w:val="de-CH"/>
              </w:rPr>
            </w:pPr>
          </w:p>
          <w:p w14:paraId="14D7B295" w14:textId="77777777" w:rsidR="005F3C47" w:rsidRPr="00D54C21" w:rsidRDefault="005F3C47" w:rsidP="00A06A8B">
            <w:pPr>
              <w:rPr>
                <w:b/>
                <w:bCs/>
                <w:i/>
                <w:iCs/>
                <w:lang w:val="de-CH"/>
              </w:rPr>
            </w:pPr>
          </w:p>
          <w:p w14:paraId="1513A8D1" w14:textId="4BF82C63" w:rsidR="005F3C47" w:rsidRPr="00D54C21" w:rsidRDefault="005F3C47" w:rsidP="00A06A8B">
            <w:pPr>
              <w:rPr>
                <w:b/>
                <w:bCs/>
                <w:i/>
                <w:iCs/>
                <w:lang w:val="de-CH"/>
              </w:rPr>
            </w:pPr>
          </w:p>
          <w:p w14:paraId="0ACBC0CA" w14:textId="45AFAB4C" w:rsidR="003054F7" w:rsidRPr="00D54C21" w:rsidRDefault="003054F7" w:rsidP="00A06A8B">
            <w:pPr>
              <w:rPr>
                <w:b/>
                <w:bCs/>
                <w:i/>
                <w:iCs/>
                <w:lang w:val="de-CH"/>
              </w:rPr>
            </w:pPr>
          </w:p>
          <w:p w14:paraId="7F4B5900" w14:textId="77777777" w:rsidR="003054F7" w:rsidRPr="00D54C21" w:rsidRDefault="003054F7" w:rsidP="00A06A8B">
            <w:pPr>
              <w:rPr>
                <w:b/>
                <w:bCs/>
                <w:i/>
                <w:iCs/>
                <w:lang w:val="de-CH"/>
              </w:rPr>
            </w:pPr>
          </w:p>
          <w:p w14:paraId="26270383" w14:textId="77777777" w:rsidR="005F3C47" w:rsidRPr="00D54C21" w:rsidRDefault="005F3C47" w:rsidP="00A06A8B">
            <w:pPr>
              <w:rPr>
                <w:b/>
                <w:bCs/>
                <w:i/>
                <w:iCs/>
                <w:lang w:val="de-CH"/>
              </w:rPr>
            </w:pPr>
          </w:p>
          <w:p w14:paraId="7A4CC230" w14:textId="1EB523B1" w:rsidR="005F3C47" w:rsidRPr="00D54C21" w:rsidRDefault="005F3C47" w:rsidP="00A06A8B">
            <w:pPr>
              <w:rPr>
                <w:b/>
                <w:bCs/>
                <w:i/>
                <w:iCs/>
                <w:lang w:val="de-CH"/>
              </w:rPr>
            </w:pPr>
          </w:p>
        </w:tc>
        <w:tc>
          <w:tcPr>
            <w:tcW w:w="4956" w:type="dxa"/>
            <w:shd w:val="clear" w:color="auto" w:fill="FFFFFF" w:themeFill="background1"/>
          </w:tcPr>
          <w:p w14:paraId="6DC2AFE9" w14:textId="6B1A6B8E" w:rsidR="00B30798" w:rsidRPr="00E4563D" w:rsidRDefault="00B00AB6" w:rsidP="00481068">
            <w:pPr>
              <w:pStyle w:val="Listenabsatz"/>
              <w:numPr>
                <w:ilvl w:val="0"/>
                <w:numId w:val="40"/>
              </w:numPr>
            </w:pPr>
            <w:r>
              <w:t xml:space="preserve">Expliquer </w:t>
            </w:r>
            <w:r w:rsidR="003054F7">
              <w:t>de quelle manière les concepteurs ont veillé à une exploitation optimale</w:t>
            </w:r>
            <w:r w:rsidR="003054F7" w:rsidRPr="00E4563D">
              <w:rPr>
                <w:rStyle w:val="Funotenzeichen"/>
              </w:rPr>
              <w:footnoteReference w:id="13"/>
            </w:r>
            <w:r w:rsidR="003054F7" w:rsidRPr="00E4563D">
              <w:t xml:space="preserve"> </w:t>
            </w:r>
            <w:r w:rsidR="003054F7">
              <w:t xml:space="preserve">des ressources techniques </w:t>
            </w:r>
            <w:r w:rsidR="00481068" w:rsidRPr="00E4563D">
              <w:t>(</w:t>
            </w:r>
            <w:r w:rsidR="003054F7">
              <w:t>capacité de mémoire nécessaire, puissance de calcul, capteurs internes ou externes,</w:t>
            </w:r>
            <w:r w:rsidR="00481068" w:rsidRPr="00E4563D">
              <w:t xml:space="preserve"> </w:t>
            </w:r>
            <w:r w:rsidR="003054F7">
              <w:t>consommation électrique, etc.)</w:t>
            </w:r>
            <w:r w:rsidR="00481068" w:rsidRPr="00E4563D">
              <w:t>.</w:t>
            </w:r>
          </w:p>
        </w:tc>
      </w:tr>
      <w:tr w:rsidR="00D66AEF" w:rsidRPr="00E4563D" w14:paraId="2B3D29C0" w14:textId="77777777" w:rsidTr="00D0606E">
        <w:tc>
          <w:tcPr>
            <w:tcW w:w="4955" w:type="dxa"/>
            <w:shd w:val="clear" w:color="auto" w:fill="FFFFFF" w:themeFill="background1"/>
          </w:tcPr>
          <w:p w14:paraId="3923A4FA" w14:textId="77777777" w:rsidR="00D66AEF" w:rsidRDefault="003054F7" w:rsidP="00A06A8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Explications concernant la protection des données</w:t>
            </w:r>
          </w:p>
          <w:p w14:paraId="7A913944" w14:textId="77777777" w:rsidR="00DF54FC" w:rsidRDefault="00DF54FC" w:rsidP="00A06A8B">
            <w:pPr>
              <w:rPr>
                <w:b/>
                <w:bCs/>
                <w:i/>
                <w:iCs/>
              </w:rPr>
            </w:pPr>
          </w:p>
          <w:sdt>
            <w:sdtPr>
              <w:id w:val="1620949156"/>
              <w:placeholder>
                <w:docPart w:val="558850969D5E4051A33B60E0F6BF1F73"/>
              </w:placeholder>
              <w:showingPlcHdr/>
            </w:sdtPr>
            <w:sdtEndPr/>
            <w:sdtContent>
              <w:p w14:paraId="6C7980CA" w14:textId="77777777" w:rsidR="00DF54FC" w:rsidRPr="00D54C21" w:rsidRDefault="00DF54FC" w:rsidP="00DF54FC">
                <w:pPr>
                  <w:rPr>
                    <w:lang w:val="de-CH"/>
                  </w:rPr>
                </w:pPr>
                <w:r w:rsidRPr="00D54C21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sdtContent>
          </w:sdt>
          <w:p w14:paraId="56C2C8FD" w14:textId="277CD201" w:rsidR="00DF54FC" w:rsidRPr="00DF54FC" w:rsidRDefault="00DF54FC" w:rsidP="00A06A8B">
            <w:pPr>
              <w:rPr>
                <w:b/>
                <w:bCs/>
                <w:i/>
                <w:iCs/>
                <w:lang w:val="de-CH"/>
              </w:rPr>
            </w:pPr>
          </w:p>
        </w:tc>
        <w:tc>
          <w:tcPr>
            <w:tcW w:w="4956" w:type="dxa"/>
            <w:shd w:val="clear" w:color="auto" w:fill="FFFFFF" w:themeFill="background1"/>
          </w:tcPr>
          <w:p w14:paraId="2C351338" w14:textId="1018C9CE" w:rsidR="00D66AEF" w:rsidRPr="00E4563D" w:rsidRDefault="003054F7" w:rsidP="00FF2E49">
            <w:pPr>
              <w:pStyle w:val="Listenabsatz"/>
              <w:numPr>
                <w:ilvl w:val="0"/>
                <w:numId w:val="40"/>
              </w:numPr>
            </w:pPr>
            <w:r>
              <w:t>Indi</w:t>
            </w:r>
            <w:r w:rsidR="003450E7">
              <w:t>quer quelles</w:t>
            </w:r>
            <w:r>
              <w:t xml:space="preserve"> normes légales et réglementaires </w:t>
            </w:r>
            <w:r w:rsidR="003450E7">
              <w:t xml:space="preserve">ont été </w:t>
            </w:r>
            <w:r>
              <w:t xml:space="preserve">prises en compte par </w:t>
            </w:r>
            <w:r w:rsidR="003450E7">
              <w:t>l’éditeur</w:t>
            </w:r>
            <w:r>
              <w:t xml:space="preserve"> de l’application</w:t>
            </w:r>
            <w:r w:rsidR="00D66AEF" w:rsidRPr="00E4563D">
              <w:t>.</w:t>
            </w:r>
          </w:p>
          <w:p w14:paraId="4595DB71" w14:textId="44C91E76" w:rsidR="00D66AEF" w:rsidRPr="00E4563D" w:rsidRDefault="003450E7" w:rsidP="00D66AEF">
            <w:pPr>
              <w:pStyle w:val="Listenabsatz"/>
              <w:numPr>
                <w:ilvl w:val="0"/>
                <w:numId w:val="40"/>
              </w:numPr>
            </w:pPr>
            <w:r>
              <w:t>Indiquer si et de quelle manière les données personnelles des utilisateurs sont stockées</w:t>
            </w:r>
          </w:p>
          <w:p w14:paraId="02BB3EF9" w14:textId="6368DD53" w:rsidR="00D66AEF" w:rsidRPr="00E4563D" w:rsidRDefault="003450E7" w:rsidP="00D66AEF">
            <w:pPr>
              <w:pStyle w:val="Listenabsatz"/>
              <w:numPr>
                <w:ilvl w:val="0"/>
                <w:numId w:val="40"/>
              </w:numPr>
            </w:pPr>
            <w:r>
              <w:t>Exposer le concept de protection des données appliqué</w:t>
            </w:r>
          </w:p>
          <w:p w14:paraId="051BD10D" w14:textId="77777777" w:rsidR="00D66AEF" w:rsidRDefault="003450E7" w:rsidP="00D66AEF">
            <w:pPr>
              <w:pStyle w:val="Listenabsatz"/>
              <w:numPr>
                <w:ilvl w:val="0"/>
                <w:numId w:val="40"/>
              </w:numPr>
            </w:pPr>
            <w:r>
              <w:t>Expliquer la manière dont l’a</w:t>
            </w:r>
            <w:r w:rsidR="000C3978">
              <w:t>ccord</w:t>
            </w:r>
            <w:r>
              <w:t xml:space="preserve"> de l’utilisateur est recueilli en vue d’un éventuel enregistrement de ses données</w:t>
            </w:r>
          </w:p>
          <w:p w14:paraId="09A57319" w14:textId="39FB9F52" w:rsidR="00DF54FC" w:rsidRPr="00E4563D" w:rsidRDefault="00DF54FC" w:rsidP="00DF54FC">
            <w:pPr>
              <w:pStyle w:val="Listenabsatz"/>
              <w:ind w:left="360"/>
            </w:pPr>
          </w:p>
        </w:tc>
      </w:tr>
      <w:tr w:rsidR="00125DD2" w:rsidRPr="00850E0E" w14:paraId="3CA4ECF2" w14:textId="77777777" w:rsidTr="00D0606E">
        <w:tc>
          <w:tcPr>
            <w:tcW w:w="4955" w:type="dxa"/>
            <w:shd w:val="clear" w:color="auto" w:fill="FFFFFF" w:themeFill="background1"/>
          </w:tcPr>
          <w:p w14:paraId="6971595A" w14:textId="44C7889F" w:rsidR="00C96C1A" w:rsidRPr="00C96C1A" w:rsidRDefault="0091351E" w:rsidP="00A06A8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Documents a</w:t>
            </w:r>
            <w:r w:rsidR="00125DD2" w:rsidRPr="00C96C1A">
              <w:rPr>
                <w:b/>
                <w:bCs/>
                <w:i/>
                <w:iCs/>
              </w:rPr>
              <w:t>nnexes</w:t>
            </w:r>
            <w:r w:rsidR="00C96C1A" w:rsidRPr="00C96C1A">
              <w:rPr>
                <w:b/>
                <w:bCs/>
                <w:i/>
                <w:iCs/>
              </w:rPr>
              <w:t xml:space="preserve"> </w:t>
            </w:r>
          </w:p>
          <w:p w14:paraId="6381263E" w14:textId="68DD7474" w:rsidR="00C96C1A" w:rsidRPr="00C96C1A" w:rsidRDefault="00C96C1A" w:rsidP="00A06A8B">
            <w:pPr>
              <w:rPr>
                <w:b/>
                <w:bCs/>
                <w:i/>
                <w:iCs/>
              </w:rPr>
            </w:pPr>
            <w:r w:rsidRPr="00C96C1A">
              <w:rPr>
                <w:b/>
                <w:bCs/>
                <w:i/>
                <w:iCs/>
              </w:rPr>
              <w:t>(</w:t>
            </w:r>
            <w:r w:rsidR="0091351E">
              <w:rPr>
                <w:b/>
                <w:bCs/>
                <w:i/>
                <w:iCs/>
              </w:rPr>
              <w:t>les médecins peuvent les obtenir auprès de la FMH</w:t>
            </w:r>
            <w:r>
              <w:rPr>
                <w:b/>
                <w:bCs/>
                <w:i/>
                <w:iCs/>
              </w:rPr>
              <w:t>)</w:t>
            </w:r>
          </w:p>
          <w:p w14:paraId="515FE25B" w14:textId="77777777" w:rsidR="00125DD2" w:rsidRPr="00C96C1A" w:rsidRDefault="00125DD2" w:rsidP="00A06A8B">
            <w:pPr>
              <w:rPr>
                <w:b/>
                <w:bCs/>
                <w:i/>
                <w:iCs/>
              </w:rPr>
            </w:pPr>
          </w:p>
          <w:sdt>
            <w:sdtPr>
              <w:id w:val="-856269952"/>
              <w:placeholder>
                <w:docPart w:val="4C80977A46644E40B44A2FFFC0620BDC"/>
              </w:placeholder>
              <w:showingPlcHdr/>
            </w:sdtPr>
            <w:sdtEndPr/>
            <w:sdtContent>
              <w:p w14:paraId="4A4BE941" w14:textId="77777777" w:rsidR="00125DD2" w:rsidRPr="00125DD2" w:rsidRDefault="00125DD2" w:rsidP="00125DD2">
                <w:pPr>
                  <w:rPr>
                    <w:lang w:val="de-CH"/>
                  </w:rPr>
                </w:pPr>
                <w:r w:rsidRPr="00D54C21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sdtContent>
          </w:sdt>
          <w:p w14:paraId="409AB5AE" w14:textId="2501CE9B" w:rsidR="00125DD2" w:rsidRPr="00125DD2" w:rsidRDefault="00125DD2" w:rsidP="00A06A8B">
            <w:pPr>
              <w:rPr>
                <w:b/>
                <w:bCs/>
                <w:i/>
                <w:iCs/>
                <w:lang w:val="de-CH"/>
              </w:rPr>
            </w:pPr>
          </w:p>
        </w:tc>
        <w:tc>
          <w:tcPr>
            <w:tcW w:w="4956" w:type="dxa"/>
            <w:shd w:val="clear" w:color="auto" w:fill="FFFFFF" w:themeFill="background1"/>
          </w:tcPr>
          <w:p w14:paraId="0A38B5D9" w14:textId="07A2F26E" w:rsidR="00125DD2" w:rsidRPr="00850E0E" w:rsidRDefault="00766F62" w:rsidP="00FF2E49">
            <w:pPr>
              <w:pStyle w:val="Listenabsatz"/>
              <w:numPr>
                <w:ilvl w:val="0"/>
                <w:numId w:val="40"/>
              </w:numPr>
            </w:pPr>
            <w:r>
              <w:rPr>
                <w:color w:val="000000"/>
              </w:rPr>
              <w:t>Liste des documents annexes remis à la FMH (p. ex. concept de sécurité des données)</w:t>
            </w:r>
          </w:p>
        </w:tc>
      </w:tr>
    </w:tbl>
    <w:p w14:paraId="73EACE1D" w14:textId="1446F64F" w:rsidR="00A26F3D" w:rsidRPr="00850E0E" w:rsidRDefault="00A26F3D" w:rsidP="00F01760"/>
    <w:p w14:paraId="0163DE24" w14:textId="6F4DA959" w:rsidR="00817250" w:rsidRPr="00850E0E" w:rsidRDefault="00817250" w:rsidP="00F01760"/>
    <w:sectPr w:rsidR="00817250" w:rsidRPr="00850E0E" w:rsidSect="00F017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6" w:right="851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53F3D" w14:textId="77777777" w:rsidR="00B253B1" w:rsidRDefault="00B253B1" w:rsidP="00E177D4">
      <w:pPr>
        <w:spacing w:after="0"/>
      </w:pPr>
      <w:r>
        <w:separator/>
      </w:r>
    </w:p>
  </w:endnote>
  <w:endnote w:type="continuationSeparator" w:id="0">
    <w:p w14:paraId="7057F85E" w14:textId="77777777" w:rsidR="00B253B1" w:rsidRDefault="00B253B1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E2ED1" w14:textId="77777777" w:rsidR="004C0173" w:rsidRDefault="004C01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4FED4" w14:textId="5EFC4885" w:rsidR="008D67DE" w:rsidRDefault="008D67DE" w:rsidP="009A2F57">
    <w:pPr>
      <w:pStyle w:val="Fuzeile"/>
      <w:tabs>
        <w:tab w:val="clear" w:pos="4536"/>
        <w:tab w:val="clear" w:pos="9072"/>
      </w:tabs>
    </w:pPr>
    <w:r>
      <w:ptab w:relativeTo="margin" w:alignment="right" w:leader="none"/>
    </w:r>
    <w:r w:rsidRPr="000C32EC">
      <w:rPr>
        <w:position w:val="6"/>
      </w:rPr>
      <w:fldChar w:fldCharType="begin"/>
    </w:r>
    <w:r w:rsidRPr="000C32EC">
      <w:rPr>
        <w:position w:val="6"/>
      </w:rPr>
      <w:instrText>PAGE  \* Arabic  \* MERGEFORMAT</w:instrText>
    </w:r>
    <w:r w:rsidRPr="000C32EC">
      <w:rPr>
        <w:position w:val="6"/>
      </w:rPr>
      <w:fldChar w:fldCharType="separate"/>
    </w:r>
    <w:r w:rsidR="004C4208" w:rsidRPr="004C4208">
      <w:rPr>
        <w:noProof/>
        <w:position w:val="6"/>
        <w:lang w:val="de-DE"/>
      </w:rPr>
      <w:t>18</w:t>
    </w:r>
    <w:r w:rsidRPr="000C32EC">
      <w:rPr>
        <w:position w:val="6"/>
      </w:rPr>
      <w:fldChar w:fldCharType="end"/>
    </w:r>
    <w:r w:rsidRPr="000C32EC">
      <w:rPr>
        <w:position w:val="6"/>
        <w:lang w:val="de-DE"/>
      </w:rPr>
      <w:t>/</w:t>
    </w:r>
    <w:r w:rsidRPr="000C32EC">
      <w:rPr>
        <w:position w:val="6"/>
        <w:lang w:val="de-CH"/>
      </w:rPr>
      <w:fldChar w:fldCharType="begin"/>
    </w:r>
    <w:r w:rsidRPr="000C32EC">
      <w:rPr>
        <w:position w:val="6"/>
      </w:rPr>
      <w:instrText>NUMPAGES  \* Arabic  \* MERGEFORMAT</w:instrText>
    </w:r>
    <w:r w:rsidRPr="000C32EC">
      <w:rPr>
        <w:position w:val="6"/>
        <w:lang w:val="de-CH"/>
      </w:rPr>
      <w:fldChar w:fldCharType="separate"/>
    </w:r>
    <w:r w:rsidR="004C4208" w:rsidRPr="004C4208">
      <w:rPr>
        <w:noProof/>
        <w:position w:val="6"/>
        <w:lang w:val="de-DE"/>
      </w:rPr>
      <w:t>18</w:t>
    </w:r>
    <w:r w:rsidRPr="000C32EC">
      <w:rPr>
        <w:noProof/>
        <w:position w:val="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0F109" w14:textId="77777777" w:rsidR="004C0173" w:rsidRDefault="004C01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43B79" w14:textId="77777777" w:rsidR="00B253B1" w:rsidRDefault="00B253B1" w:rsidP="00E177D4">
      <w:pPr>
        <w:spacing w:after="0"/>
      </w:pPr>
      <w:r>
        <w:separator/>
      </w:r>
    </w:p>
  </w:footnote>
  <w:footnote w:type="continuationSeparator" w:id="0">
    <w:p w14:paraId="0026263B" w14:textId="77777777" w:rsidR="00B253B1" w:rsidRDefault="00B253B1" w:rsidP="00E177D4">
      <w:pPr>
        <w:spacing w:after="0"/>
      </w:pPr>
      <w:r>
        <w:continuationSeparator/>
      </w:r>
    </w:p>
  </w:footnote>
  <w:footnote w:id="1">
    <w:p w14:paraId="0042EF55" w14:textId="4FFC84D5" w:rsidR="00900693" w:rsidRDefault="00900693" w:rsidP="00B80565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eHealth Suisse</w:t>
      </w:r>
      <w:r w:rsidR="007A0A2D">
        <w:t xml:space="preserve"> (2019)</w:t>
      </w:r>
      <w:r>
        <w:t xml:space="preserve">. </w:t>
      </w:r>
      <w:r w:rsidR="00110470">
        <w:t>Catalogue de critères uniformes pour l’autodéclaration de la qualité des applications de santé</w:t>
      </w:r>
    </w:p>
  </w:footnote>
  <w:footnote w:id="2">
    <w:p w14:paraId="7DAE4065" w14:textId="01D27A72" w:rsidR="00AF2AB2" w:rsidRPr="00CE4400" w:rsidRDefault="000E0B14" w:rsidP="00B80565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="00A13975">
        <w:t>Preuves</w:t>
      </w:r>
      <w:r w:rsidR="00191AE0">
        <w:t xml:space="preserve"> scientifiques et techniques :</w:t>
      </w:r>
      <w:r w:rsidR="00CE4400" w:rsidRPr="00CE4400">
        <w:t xml:space="preserve"> </w:t>
      </w:r>
      <w:r w:rsidR="00A13975">
        <w:t>entrent dans cette catégorie les études scientifiques, les renvois aux directives médicales pertinentes, les tests menés selon une procédure reproductible, avec des résultats quantifiables</w:t>
      </w:r>
      <w:r w:rsidR="00AF2AB2">
        <w:t xml:space="preserve">. </w:t>
      </w:r>
    </w:p>
    <w:p w14:paraId="68D8C428" w14:textId="53D0D69C" w:rsidR="000E0B14" w:rsidRDefault="00CE0A56" w:rsidP="00B80565">
      <w:pPr>
        <w:pStyle w:val="Funotentext"/>
        <w:ind w:left="142" w:firstLine="0"/>
      </w:pPr>
      <w:r>
        <w:t>Labels</w:t>
      </w:r>
      <w:r w:rsidR="00251AA4">
        <w:t> </w:t>
      </w:r>
      <w:r w:rsidR="00CE4400" w:rsidRPr="00CE4400">
        <w:t xml:space="preserve">: </w:t>
      </w:r>
      <w:r>
        <w:t>on donnera la priorité aux labels dont les critères de remise et les procédures de test sont décrits de manière transparente, ce qui peut constituer un indice de sérieux.</w:t>
      </w:r>
    </w:p>
  </w:footnote>
  <w:footnote w:id="3">
    <w:p w14:paraId="720793A3" w14:textId="3A3DF332" w:rsidR="00F3515E" w:rsidRDefault="00F3515E" w:rsidP="00B80565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="00CE0A56">
        <w:t>Contre-mesures prises par les concepteurs pour prévenir ou mitiger les possibles répercussions sanitaires, économiques ou sociales pour les utilisateurs et leur environnement.</w:t>
      </w:r>
    </w:p>
  </w:footnote>
  <w:footnote w:id="4">
    <w:p w14:paraId="25306F30" w14:textId="2E74B40D" w:rsidR="00692149" w:rsidRDefault="00692149" w:rsidP="00B80565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="00544FB8">
        <w:t xml:space="preserve">Indications sur le respect des dispositions légales et réglementaires de portée générale (y compris les dispositions en matière de consentement éclairé), p. ex. </w:t>
      </w:r>
      <w:r w:rsidR="001C7BE5">
        <w:t>la législation nationale en matière de télémédias, de commerce et de protection des données</w:t>
      </w:r>
      <w:r w:rsidRPr="00692149">
        <w:t>.</w:t>
      </w:r>
    </w:p>
  </w:footnote>
  <w:footnote w:id="5">
    <w:p w14:paraId="440FD012" w14:textId="57A5C674" w:rsidR="008F3F6A" w:rsidRDefault="008F3F6A" w:rsidP="00B80565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="001C7BE5">
        <w:t>Respect des directives et réglementations ayant trait spécifiquement aux applications de santé, comme les codes de déontologie (médicale) et la législation relative aux produits médicaux (indication de l’utilisation prévue : médicale ou non médicale, étiquetage CE en cas d’utilisation médicale</w:t>
      </w:r>
      <w:r w:rsidRPr="008F3F6A">
        <w:t>).</w:t>
      </w:r>
    </w:p>
  </w:footnote>
  <w:footnote w:id="6">
    <w:p w14:paraId="23138F7D" w14:textId="2B5280F1" w:rsidR="00FB1A60" w:rsidRDefault="00FB1A60" w:rsidP="00D23E42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="00AE7FF2">
        <w:t>Font partie des sources de référence les directives les plus récentes, les dernières découvert</w:t>
      </w:r>
      <w:r w:rsidR="003450E7">
        <w:t>e</w:t>
      </w:r>
      <w:r w:rsidR="00AE7FF2">
        <w:t>s scientifiques et les dispositions légales et réglementaires en vigueur</w:t>
      </w:r>
      <w:r w:rsidRPr="00DE3BC7">
        <w:t>.</w:t>
      </w:r>
    </w:p>
  </w:footnote>
  <w:footnote w:id="7">
    <w:p w14:paraId="0D08D114" w14:textId="4D429C7A" w:rsidR="00697BAF" w:rsidRDefault="00697BAF" w:rsidP="00D23E42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="00AE7FF2">
        <w:t>La mise en œuvre des fonctions et contenus doit suivre des modalités répondant à l’état de la technique et permettant une exploitation fiable.</w:t>
      </w:r>
      <w:r w:rsidRPr="00697BAF">
        <w:t xml:space="preserve"> </w:t>
      </w:r>
      <w:r w:rsidR="0024747F">
        <w:t>La protection et la confidentialité des données</w:t>
      </w:r>
      <w:r w:rsidRPr="00697BAF">
        <w:t xml:space="preserve"> [49]</w:t>
      </w:r>
      <w:r w:rsidR="0024747F">
        <w:t xml:space="preserve"> doivent être</w:t>
      </w:r>
      <w:r w:rsidR="00F440A7">
        <w:t>, dans la mesure du possible,</w:t>
      </w:r>
      <w:r w:rsidR="0024747F">
        <w:t xml:space="preserve"> assurées par des moyens techniques adéquats </w:t>
      </w:r>
      <w:r w:rsidRPr="00697BAF">
        <w:t>(</w:t>
      </w:r>
      <w:r w:rsidR="0024747F">
        <w:t>protection contre toute mainmise de tiers lors du transfert de données, c</w:t>
      </w:r>
      <w:r w:rsidR="00A77166">
        <w:t>hiffrement</w:t>
      </w:r>
      <w:r w:rsidR="0024747F">
        <w:t xml:space="preserve"> lors de la transmission et de la sauvegarde</w:t>
      </w:r>
      <w:r w:rsidRPr="00697BAF">
        <w:t xml:space="preserve">, </w:t>
      </w:r>
      <w:r w:rsidR="0024747F">
        <w:t>contrôle d’accès</w:t>
      </w:r>
      <w:r w:rsidR="00A77166">
        <w:t xml:space="preserve">, </w:t>
      </w:r>
      <w:r w:rsidR="0024747F">
        <w:t>a</w:t>
      </w:r>
      <w:r w:rsidRPr="00697BAF">
        <w:t>nonymis</w:t>
      </w:r>
      <w:r w:rsidR="0024747F">
        <w:t>ation</w:t>
      </w:r>
      <w:r w:rsidRPr="00697BAF">
        <w:t>/</w:t>
      </w:r>
      <w:r w:rsidR="0024747F">
        <w:t>ps</w:t>
      </w:r>
      <w:r w:rsidRPr="00697BAF">
        <w:t>eudonymis</w:t>
      </w:r>
      <w:r w:rsidR="0024747F">
        <w:t>ation des données</w:t>
      </w:r>
      <w:r w:rsidRPr="00697BAF">
        <w:t>).</w:t>
      </w:r>
    </w:p>
  </w:footnote>
  <w:footnote w:id="8">
    <w:p w14:paraId="238F0EDE" w14:textId="1A3599C1" w:rsidR="004D1BC9" w:rsidRDefault="004D1BC9" w:rsidP="00D23E42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="0056165C">
        <w:t xml:space="preserve">Normes applicables p. ex. lors du développement de logiciels médicaux, comme les normes </w:t>
      </w:r>
      <w:r w:rsidRPr="004D1BC9">
        <w:t>DIN 62304 (</w:t>
      </w:r>
      <w:r w:rsidR="0056165C">
        <w:t>Logiciels de dispositifs médicaux – Processus du cycle de vie du logiciel</w:t>
      </w:r>
      <w:r w:rsidRPr="004D1BC9">
        <w:t xml:space="preserve">) </w:t>
      </w:r>
      <w:r w:rsidR="0056165C">
        <w:t xml:space="preserve">et </w:t>
      </w:r>
      <w:r w:rsidRPr="004D1BC9">
        <w:t>DIN 14971 (</w:t>
      </w:r>
      <w:r w:rsidR="0056165C">
        <w:t>Dispositifs médicaux – Application de la gestion des risques aux dispositifs médicaux</w:t>
      </w:r>
      <w:r w:rsidRPr="004D1BC9">
        <w:t>)</w:t>
      </w:r>
    </w:p>
  </w:footnote>
  <w:footnote w:id="9">
    <w:p w14:paraId="4526C6EC" w14:textId="057C5EAB" w:rsidR="00023D50" w:rsidRDefault="00023D50" w:rsidP="00D23E42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="00DD07F3">
        <w:t>Notamment adaptation rapide aux nouvelles exigences, soit p. ex</w:t>
      </w:r>
      <w:r w:rsidR="00415F0D">
        <w:t>. aux</w:t>
      </w:r>
      <w:r w:rsidR="00DD07F3">
        <w:t xml:space="preserve"> nouvelles versions de systèmes d’exploitation, de lacunes de sécurité et de normes d’interopérabilité, cf. également</w:t>
      </w:r>
      <w:r w:rsidRPr="00023D50">
        <w:t xml:space="preserve"> </w:t>
      </w:r>
      <w:r w:rsidR="00D23E42">
        <w:t>CEI</w:t>
      </w:r>
      <w:r w:rsidRPr="00023D50">
        <w:t xml:space="preserve"> 82304</w:t>
      </w:r>
    </w:p>
  </w:footnote>
  <w:footnote w:id="10">
    <w:p w14:paraId="0E58AD40" w14:textId="4F4E47E9" w:rsidR="00C1731A" w:rsidRDefault="00C1731A" w:rsidP="00D23E42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="000C3978">
        <w:t>Pour cela, o</w:t>
      </w:r>
      <w:r w:rsidR="00D23E42">
        <w:t>n peut par exemple suivre une procédure répondant à la norme CEI</w:t>
      </w:r>
      <w:r w:rsidRPr="00C1731A">
        <w:t xml:space="preserve"> 62366.</w:t>
      </w:r>
    </w:p>
  </w:footnote>
  <w:footnote w:id="11">
    <w:p w14:paraId="5B482972" w14:textId="562B4457" w:rsidR="003E36A3" w:rsidRDefault="003E36A3" w:rsidP="00D23E42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="00D713BF">
        <w:t xml:space="preserve">Soit dans quelle mesure les besoins spécifiques d’un groupe d’utilisateurs peuvent être pris en compte, notamment pour ce qui est </w:t>
      </w:r>
      <w:r w:rsidR="00D23E42">
        <w:t>de l’adaptation des éléments de commande, d’un langage adapté au groupe cible, du contexte culturel, de l’accessibilité, etc.</w:t>
      </w:r>
    </w:p>
  </w:footnote>
  <w:footnote w:id="12">
    <w:p w14:paraId="519AEB66" w14:textId="5D187D78" w:rsidR="00C27756" w:rsidRDefault="00C27756" w:rsidP="00D23E42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="00B00AB6">
        <w:t>Participation de l’utilisateur</w:t>
      </w:r>
      <w:r w:rsidR="008A68F6">
        <w:t> </w:t>
      </w:r>
      <w:r w:rsidRPr="00C27756">
        <w:t xml:space="preserve">: </w:t>
      </w:r>
      <w:r w:rsidR="00B80565">
        <w:t>indications concernant les canaux de communication à disposition de l’utilisateur pour prendre contact avec les développeurs de l’application, les autres utilisateurs, les professionnels de la santé, etc.</w:t>
      </w:r>
      <w:r w:rsidRPr="00C27756">
        <w:t xml:space="preserve"> </w:t>
      </w:r>
      <w:r w:rsidR="00B00AB6">
        <w:t>Indications concernant les possibilités de participer au développement de l’application</w:t>
      </w:r>
      <w:r w:rsidR="000C3978">
        <w:t>.</w:t>
      </w:r>
    </w:p>
  </w:footnote>
  <w:footnote w:id="13">
    <w:p w14:paraId="48473246" w14:textId="0F92422F" w:rsidR="003054F7" w:rsidRDefault="003054F7" w:rsidP="003054F7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Exploitation optimale des ressources techniques, économiques, sociales et temporelles</w:t>
      </w:r>
      <w:r w:rsidR="000C3978">
        <w:t> </w:t>
      </w:r>
      <w:r w:rsidRPr="006F44CC">
        <w:t xml:space="preserve">: </w:t>
      </w:r>
      <w:r>
        <w:t>peut recouvrir des indications concernant les capacités de mémoire nécessaires, la puissance de calcul, la consommation électrique, la liaison à Internet, etc</w:t>
      </w:r>
      <w:r w:rsidR="000C3978">
        <w:t>.</w:t>
      </w:r>
      <w:r w:rsidR="00CF03D9">
        <w:t>, concernant la</w:t>
      </w:r>
      <w:r>
        <w:t xml:space="preserve"> consommation de ressources par les applications</w:t>
      </w:r>
      <w:r w:rsidR="00CF03D9">
        <w:t>, ou encore concernant le</w:t>
      </w:r>
      <w:r>
        <w:t xml:space="preserve"> contexte, i.e. ressources temporelles, coûts,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0977E" w14:textId="77777777" w:rsidR="004C0173" w:rsidRDefault="004C01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B5BD5" w14:textId="0D8F97DF" w:rsidR="00B22579" w:rsidRPr="003A48F3" w:rsidRDefault="001C7BE5" w:rsidP="00B22579">
    <w:pPr>
      <w:pStyle w:val="Kopfzeile"/>
      <w:rPr>
        <w:sz w:val="16"/>
        <w:szCs w:val="16"/>
      </w:rPr>
    </w:pPr>
    <w:r>
      <w:rPr>
        <w:color w:val="7F7F7F" w:themeColor="text2" w:themeTint="80"/>
        <w:sz w:val="16"/>
        <w:szCs w:val="16"/>
      </w:rPr>
      <w:t xml:space="preserve">Autodéclaration pour </w:t>
    </w:r>
    <w:r w:rsidR="004C0173">
      <w:rPr>
        <w:color w:val="7F7F7F" w:themeColor="text2" w:themeTint="80"/>
        <w:sz w:val="16"/>
        <w:szCs w:val="16"/>
      </w:rPr>
      <w:t>les fournisseurs d’</w:t>
    </w:r>
    <w:r>
      <w:rPr>
        <w:color w:val="7F7F7F" w:themeColor="text2" w:themeTint="80"/>
        <w:sz w:val="16"/>
        <w:szCs w:val="16"/>
      </w:rPr>
      <w:t>applications de santé</w:t>
    </w:r>
    <w:r w:rsidR="004C0173">
      <w:rPr>
        <w:color w:val="7F7F7F" w:themeColor="text2" w:themeTint="80"/>
        <w:sz w:val="16"/>
        <w:szCs w:val="16"/>
      </w:rPr>
      <w:t xml:space="preserve">, </w:t>
    </w:r>
    <w:r>
      <w:rPr>
        <w:color w:val="7F7F7F" w:themeColor="text2" w:themeTint="80"/>
        <w:sz w:val="16"/>
        <w:szCs w:val="16"/>
      </w:rPr>
      <w:t>v</w:t>
    </w:r>
    <w:r w:rsidR="00D16C3B" w:rsidRPr="003A48F3">
      <w:rPr>
        <w:color w:val="7F7F7F" w:themeColor="text2" w:themeTint="80"/>
        <w:sz w:val="16"/>
        <w:szCs w:val="16"/>
      </w:rPr>
      <w:t>ersion 6</w:t>
    </w:r>
    <w:bookmarkStart w:id="2" w:name="_GoBack"/>
    <w:bookmarkEnd w:id="2"/>
    <w:r>
      <w:rPr>
        <w:color w:val="7F7F7F" w:themeColor="text2" w:themeTint="80"/>
        <w:sz w:val="16"/>
        <w:szCs w:val="16"/>
      </w:rPr>
      <w:t xml:space="preserve"> avril </w:t>
    </w:r>
    <w:r w:rsidR="00D16C3B" w:rsidRPr="003A48F3">
      <w:rPr>
        <w:color w:val="7F7F7F" w:themeColor="text2" w:themeTint="80"/>
        <w:sz w:val="16"/>
        <w:szCs w:val="16"/>
      </w:rPr>
      <w:t>2020</w:t>
    </w:r>
  </w:p>
  <w:p w14:paraId="72F8F2D2" w14:textId="77777777" w:rsidR="00B22579" w:rsidRDefault="00B2257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FMHTabelleohneRahmenlinien"/>
      <w:tblW w:w="5000" w:type="pct"/>
      <w:tblLook w:val="04A0" w:firstRow="1" w:lastRow="0" w:firstColumn="1" w:lastColumn="0" w:noHBand="0" w:noVBand="1"/>
    </w:tblPr>
    <w:tblGrid>
      <w:gridCol w:w="2582"/>
      <w:gridCol w:w="7339"/>
    </w:tblGrid>
    <w:tr w:rsidR="008D67DE" w14:paraId="5F39048A" w14:textId="77777777" w:rsidTr="00FC3892">
      <w:trPr>
        <w:trHeight w:hRule="exact" w:val="1135"/>
      </w:trPr>
      <w:tc>
        <w:tcPr>
          <w:tcW w:w="2623" w:type="dxa"/>
        </w:tcPr>
        <w:p w14:paraId="283AD052" w14:textId="47EBF12B" w:rsidR="008D67DE" w:rsidRDefault="008D67DE" w:rsidP="00AA0009">
          <w:pPr>
            <w:pStyle w:val="Kopfzeile"/>
            <w:tabs>
              <w:tab w:val="clear" w:pos="9072"/>
            </w:tabs>
          </w:pPr>
        </w:p>
      </w:tc>
      <w:tc>
        <w:tcPr>
          <w:tcW w:w="7457" w:type="dxa"/>
        </w:tcPr>
        <w:p w14:paraId="7356AD08" w14:textId="77777777" w:rsidR="008D67DE" w:rsidRDefault="008D67DE" w:rsidP="00AA0009">
          <w:pPr>
            <w:pStyle w:val="Kopfzeile"/>
            <w:tabs>
              <w:tab w:val="clear" w:pos="4536"/>
              <w:tab w:val="clear" w:pos="9072"/>
            </w:tabs>
            <w:jc w:val="both"/>
          </w:pPr>
        </w:p>
      </w:tc>
    </w:tr>
  </w:tbl>
  <w:p w14:paraId="29700D0F" w14:textId="77777777" w:rsidR="008D67DE" w:rsidRDefault="008D67DE" w:rsidP="004E6C12">
    <w:pPr>
      <w:pStyle w:val="Kopfzeile"/>
      <w:spacing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346C"/>
    <w:multiLevelType w:val="multilevel"/>
    <w:tmpl w:val="681EBA0C"/>
    <w:lvl w:ilvl="0">
      <w:start w:val="1"/>
      <w:numFmt w:val="bullet"/>
      <w:pStyle w:val="Aufzhlungszeichenfr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1" w15:restartNumberingAfterBreak="0">
    <w:nsid w:val="02227075"/>
    <w:multiLevelType w:val="hybridMultilevel"/>
    <w:tmpl w:val="0D9698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10AB4"/>
    <w:multiLevelType w:val="hybridMultilevel"/>
    <w:tmpl w:val="886E55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D1B6F"/>
    <w:multiLevelType w:val="hybridMultilevel"/>
    <w:tmpl w:val="D974DB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815DE"/>
    <w:multiLevelType w:val="hybridMultilevel"/>
    <w:tmpl w:val="ACC81B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749FF"/>
    <w:multiLevelType w:val="hybridMultilevel"/>
    <w:tmpl w:val="139493E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72E5D"/>
    <w:multiLevelType w:val="hybridMultilevel"/>
    <w:tmpl w:val="BA1415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87534"/>
    <w:multiLevelType w:val="hybridMultilevel"/>
    <w:tmpl w:val="51187B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36B9C"/>
    <w:multiLevelType w:val="multilevel"/>
    <w:tmpl w:val="ECB457C4"/>
    <w:styleLink w:val="FMHNummerierunggegliedertauf3EbenenAltN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024CA0"/>
    <w:multiLevelType w:val="hybridMultilevel"/>
    <w:tmpl w:val="DA50B6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0282A"/>
    <w:multiLevelType w:val="hybridMultilevel"/>
    <w:tmpl w:val="F4D09A0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D5C5D"/>
    <w:multiLevelType w:val="multilevel"/>
    <w:tmpl w:val="0807001D"/>
    <w:styleLink w:val="Aufzhlung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DD64DF3"/>
    <w:multiLevelType w:val="hybridMultilevel"/>
    <w:tmpl w:val="2FF2BF2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3B0AD5"/>
    <w:multiLevelType w:val="multilevel"/>
    <w:tmpl w:val="10D4E386"/>
    <w:lvl w:ilvl="0">
      <w:start w:val="1"/>
      <w:numFmt w:val="decimal"/>
      <w:pStyle w:val="Nummerierungfr1Ebene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709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993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6"/>
        </w:tabs>
        <w:ind w:left="1277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561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4"/>
        </w:tabs>
        <w:ind w:left="1845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8"/>
        </w:tabs>
        <w:ind w:left="212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2"/>
        </w:tabs>
        <w:ind w:left="2413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6"/>
        </w:tabs>
        <w:ind w:left="2697" w:hanging="283"/>
      </w:pPr>
      <w:rPr>
        <w:rFonts w:hint="default"/>
      </w:rPr>
    </w:lvl>
  </w:abstractNum>
  <w:abstractNum w:abstractNumId="14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fr1Ebene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C0CCA"/>
    <w:multiLevelType w:val="hybridMultilevel"/>
    <w:tmpl w:val="C7DCC3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D32F5"/>
    <w:multiLevelType w:val="hybridMultilevel"/>
    <w:tmpl w:val="3A8C74A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EF2200"/>
    <w:multiLevelType w:val="hybridMultilevel"/>
    <w:tmpl w:val="80441FC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182DA2"/>
    <w:multiLevelType w:val="hybridMultilevel"/>
    <w:tmpl w:val="9BB28E2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73C36"/>
    <w:multiLevelType w:val="hybridMultilevel"/>
    <w:tmpl w:val="3AECFA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9655E"/>
    <w:multiLevelType w:val="hybridMultilevel"/>
    <w:tmpl w:val="242612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01348"/>
    <w:multiLevelType w:val="multilevel"/>
    <w:tmpl w:val="CD76AC76"/>
    <w:styleLink w:val="FMHAufzhlunggegliedertauf3EbenenAlt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04133FC"/>
    <w:multiLevelType w:val="hybridMultilevel"/>
    <w:tmpl w:val="2ECE054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73FFD"/>
    <w:multiLevelType w:val="hybridMultilevel"/>
    <w:tmpl w:val="2D6AB5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3AB3386"/>
    <w:multiLevelType w:val="hybridMultilevel"/>
    <w:tmpl w:val="BC9668C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A77A76"/>
    <w:multiLevelType w:val="hybridMultilevel"/>
    <w:tmpl w:val="A4CEFB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14690"/>
    <w:multiLevelType w:val="hybridMultilevel"/>
    <w:tmpl w:val="F66C13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83075"/>
    <w:multiLevelType w:val="hybridMultilevel"/>
    <w:tmpl w:val="7534EC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D24F7"/>
    <w:multiLevelType w:val="hybridMultilevel"/>
    <w:tmpl w:val="91CCB64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AF5E6D"/>
    <w:multiLevelType w:val="hybridMultilevel"/>
    <w:tmpl w:val="A45A8C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60490"/>
    <w:multiLevelType w:val="hybridMultilevel"/>
    <w:tmpl w:val="8DE4F844"/>
    <w:lvl w:ilvl="0" w:tplc="08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653C7AA4"/>
    <w:multiLevelType w:val="hybridMultilevel"/>
    <w:tmpl w:val="86607B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777C2"/>
    <w:multiLevelType w:val="hybridMultilevel"/>
    <w:tmpl w:val="84B480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83520"/>
    <w:multiLevelType w:val="hybridMultilevel"/>
    <w:tmpl w:val="6E6EE9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E7DE9"/>
    <w:multiLevelType w:val="hybridMultilevel"/>
    <w:tmpl w:val="3D78ABB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636FF9"/>
    <w:multiLevelType w:val="hybridMultilevel"/>
    <w:tmpl w:val="EBACCBD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080FA9"/>
    <w:multiLevelType w:val="hybridMultilevel"/>
    <w:tmpl w:val="E1760F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37E43"/>
    <w:multiLevelType w:val="hybridMultilevel"/>
    <w:tmpl w:val="8CCCFB4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D50CAE"/>
    <w:multiLevelType w:val="hybridMultilevel"/>
    <w:tmpl w:val="4E4AFB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237959"/>
    <w:multiLevelType w:val="hybridMultilevel"/>
    <w:tmpl w:val="4100F2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14"/>
  </w:num>
  <w:num w:numId="5">
    <w:abstractNumId w:val="0"/>
  </w:num>
  <w:num w:numId="6">
    <w:abstractNumId w:val="13"/>
  </w:num>
  <w:num w:numId="7">
    <w:abstractNumId w:val="11"/>
  </w:num>
  <w:num w:numId="8">
    <w:abstractNumId w:val="19"/>
  </w:num>
  <w:num w:numId="9">
    <w:abstractNumId w:val="9"/>
  </w:num>
  <w:num w:numId="10">
    <w:abstractNumId w:val="6"/>
  </w:num>
  <w:num w:numId="11">
    <w:abstractNumId w:val="30"/>
  </w:num>
  <w:num w:numId="12">
    <w:abstractNumId w:val="3"/>
  </w:num>
  <w:num w:numId="13">
    <w:abstractNumId w:val="7"/>
  </w:num>
  <w:num w:numId="14">
    <w:abstractNumId w:val="29"/>
  </w:num>
  <w:num w:numId="15">
    <w:abstractNumId w:val="22"/>
  </w:num>
  <w:num w:numId="16">
    <w:abstractNumId w:val="39"/>
  </w:num>
  <w:num w:numId="17">
    <w:abstractNumId w:val="16"/>
  </w:num>
  <w:num w:numId="18">
    <w:abstractNumId w:val="10"/>
  </w:num>
  <w:num w:numId="19">
    <w:abstractNumId w:val="40"/>
  </w:num>
  <w:num w:numId="20">
    <w:abstractNumId w:val="35"/>
  </w:num>
  <w:num w:numId="21">
    <w:abstractNumId w:val="17"/>
  </w:num>
  <w:num w:numId="22">
    <w:abstractNumId w:val="18"/>
  </w:num>
  <w:num w:numId="23">
    <w:abstractNumId w:val="5"/>
  </w:num>
  <w:num w:numId="24">
    <w:abstractNumId w:val="2"/>
  </w:num>
  <w:num w:numId="25">
    <w:abstractNumId w:val="31"/>
  </w:num>
  <w:num w:numId="26">
    <w:abstractNumId w:val="34"/>
  </w:num>
  <w:num w:numId="27">
    <w:abstractNumId w:val="33"/>
  </w:num>
  <w:num w:numId="28">
    <w:abstractNumId w:val="26"/>
  </w:num>
  <w:num w:numId="29">
    <w:abstractNumId w:val="27"/>
  </w:num>
  <w:num w:numId="30">
    <w:abstractNumId w:val="20"/>
  </w:num>
  <w:num w:numId="31">
    <w:abstractNumId w:val="23"/>
  </w:num>
  <w:num w:numId="32">
    <w:abstractNumId w:val="25"/>
  </w:num>
  <w:num w:numId="33">
    <w:abstractNumId w:val="37"/>
  </w:num>
  <w:num w:numId="34">
    <w:abstractNumId w:val="4"/>
  </w:num>
  <w:num w:numId="35">
    <w:abstractNumId w:val="15"/>
  </w:num>
  <w:num w:numId="36">
    <w:abstractNumId w:val="28"/>
  </w:num>
  <w:num w:numId="37">
    <w:abstractNumId w:val="36"/>
  </w:num>
  <w:num w:numId="38">
    <w:abstractNumId w:val="12"/>
  </w:num>
  <w:num w:numId="39">
    <w:abstractNumId w:val="32"/>
  </w:num>
  <w:num w:numId="40">
    <w:abstractNumId w:val="38"/>
  </w:num>
  <w:num w:numId="41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A03"/>
    <w:rsid w:val="00001001"/>
    <w:rsid w:val="00001A8A"/>
    <w:rsid w:val="00002B5D"/>
    <w:rsid w:val="00003C41"/>
    <w:rsid w:val="00007AFE"/>
    <w:rsid w:val="00012230"/>
    <w:rsid w:val="00015C6C"/>
    <w:rsid w:val="00023D50"/>
    <w:rsid w:val="00026C3B"/>
    <w:rsid w:val="00030D99"/>
    <w:rsid w:val="00043364"/>
    <w:rsid w:val="00044B75"/>
    <w:rsid w:val="000508D0"/>
    <w:rsid w:val="0005310F"/>
    <w:rsid w:val="00056FA0"/>
    <w:rsid w:val="000602C3"/>
    <w:rsid w:val="000634CE"/>
    <w:rsid w:val="00063F0F"/>
    <w:rsid w:val="00064A67"/>
    <w:rsid w:val="00067762"/>
    <w:rsid w:val="00067F38"/>
    <w:rsid w:val="000700FD"/>
    <w:rsid w:val="00072593"/>
    <w:rsid w:val="00073958"/>
    <w:rsid w:val="000742B5"/>
    <w:rsid w:val="000758CF"/>
    <w:rsid w:val="00081130"/>
    <w:rsid w:val="00081D31"/>
    <w:rsid w:val="0008234F"/>
    <w:rsid w:val="00085999"/>
    <w:rsid w:val="0008766E"/>
    <w:rsid w:val="00090C23"/>
    <w:rsid w:val="00093F10"/>
    <w:rsid w:val="000944C2"/>
    <w:rsid w:val="000A0E4A"/>
    <w:rsid w:val="000A1C91"/>
    <w:rsid w:val="000A4DD2"/>
    <w:rsid w:val="000A7ECD"/>
    <w:rsid w:val="000B3C90"/>
    <w:rsid w:val="000C32EC"/>
    <w:rsid w:val="000C3978"/>
    <w:rsid w:val="000C47ED"/>
    <w:rsid w:val="000C657A"/>
    <w:rsid w:val="000C7406"/>
    <w:rsid w:val="000C7CC1"/>
    <w:rsid w:val="000D22C9"/>
    <w:rsid w:val="000D6B8E"/>
    <w:rsid w:val="000D794E"/>
    <w:rsid w:val="000E0B14"/>
    <w:rsid w:val="000E3CC6"/>
    <w:rsid w:val="000E46F8"/>
    <w:rsid w:val="000F18D0"/>
    <w:rsid w:val="000F7A9B"/>
    <w:rsid w:val="00106CA5"/>
    <w:rsid w:val="00107B3C"/>
    <w:rsid w:val="00110470"/>
    <w:rsid w:val="001106BF"/>
    <w:rsid w:val="00122B40"/>
    <w:rsid w:val="00123A1B"/>
    <w:rsid w:val="00124D60"/>
    <w:rsid w:val="00124E23"/>
    <w:rsid w:val="00125D55"/>
    <w:rsid w:val="00125DD2"/>
    <w:rsid w:val="0012615E"/>
    <w:rsid w:val="00126CD2"/>
    <w:rsid w:val="00131AD9"/>
    <w:rsid w:val="00132671"/>
    <w:rsid w:val="001333F1"/>
    <w:rsid w:val="00133507"/>
    <w:rsid w:val="00141323"/>
    <w:rsid w:val="00141B36"/>
    <w:rsid w:val="001421D2"/>
    <w:rsid w:val="00143080"/>
    <w:rsid w:val="001568CA"/>
    <w:rsid w:val="00157141"/>
    <w:rsid w:val="001610EB"/>
    <w:rsid w:val="00163CB1"/>
    <w:rsid w:val="00164AFE"/>
    <w:rsid w:val="0017615C"/>
    <w:rsid w:val="00176FCA"/>
    <w:rsid w:val="00180DDC"/>
    <w:rsid w:val="001814E4"/>
    <w:rsid w:val="00183126"/>
    <w:rsid w:val="00184D8D"/>
    <w:rsid w:val="00186BC0"/>
    <w:rsid w:val="00187722"/>
    <w:rsid w:val="00191AE0"/>
    <w:rsid w:val="0019392E"/>
    <w:rsid w:val="001A0B57"/>
    <w:rsid w:val="001A1115"/>
    <w:rsid w:val="001A27EB"/>
    <w:rsid w:val="001A777E"/>
    <w:rsid w:val="001B1FA4"/>
    <w:rsid w:val="001B4294"/>
    <w:rsid w:val="001B53ED"/>
    <w:rsid w:val="001B70CD"/>
    <w:rsid w:val="001B70E9"/>
    <w:rsid w:val="001C3643"/>
    <w:rsid w:val="001C4323"/>
    <w:rsid w:val="001C4AB4"/>
    <w:rsid w:val="001C61ED"/>
    <w:rsid w:val="001C66CD"/>
    <w:rsid w:val="001C7BE5"/>
    <w:rsid w:val="001D172C"/>
    <w:rsid w:val="001D1D91"/>
    <w:rsid w:val="001D3876"/>
    <w:rsid w:val="001D3A02"/>
    <w:rsid w:val="001E3678"/>
    <w:rsid w:val="001E714C"/>
    <w:rsid w:val="001F0AEE"/>
    <w:rsid w:val="001F1E40"/>
    <w:rsid w:val="001F3465"/>
    <w:rsid w:val="001F681D"/>
    <w:rsid w:val="001F6EE3"/>
    <w:rsid w:val="001F7CD0"/>
    <w:rsid w:val="002003C8"/>
    <w:rsid w:val="00204EA1"/>
    <w:rsid w:val="0020549C"/>
    <w:rsid w:val="00205AE8"/>
    <w:rsid w:val="002126F9"/>
    <w:rsid w:val="0021526B"/>
    <w:rsid w:val="002208B6"/>
    <w:rsid w:val="00222A11"/>
    <w:rsid w:val="00225B42"/>
    <w:rsid w:val="002274EF"/>
    <w:rsid w:val="00233309"/>
    <w:rsid w:val="002337A3"/>
    <w:rsid w:val="0024282E"/>
    <w:rsid w:val="00243BEB"/>
    <w:rsid w:val="002446E3"/>
    <w:rsid w:val="00245BC0"/>
    <w:rsid w:val="0024747F"/>
    <w:rsid w:val="0025019A"/>
    <w:rsid w:val="00251237"/>
    <w:rsid w:val="00251AA4"/>
    <w:rsid w:val="00253558"/>
    <w:rsid w:val="00253F0B"/>
    <w:rsid w:val="00255208"/>
    <w:rsid w:val="00265469"/>
    <w:rsid w:val="002664C7"/>
    <w:rsid w:val="0027242F"/>
    <w:rsid w:val="0027292B"/>
    <w:rsid w:val="002774E2"/>
    <w:rsid w:val="00282F55"/>
    <w:rsid w:val="00293B5F"/>
    <w:rsid w:val="00293C39"/>
    <w:rsid w:val="002A3C70"/>
    <w:rsid w:val="002A3D48"/>
    <w:rsid w:val="002A49AE"/>
    <w:rsid w:val="002A6961"/>
    <w:rsid w:val="002B2FED"/>
    <w:rsid w:val="002B3864"/>
    <w:rsid w:val="002C7E05"/>
    <w:rsid w:val="002D4A1C"/>
    <w:rsid w:val="002E08ED"/>
    <w:rsid w:val="002E1DAE"/>
    <w:rsid w:val="002E3944"/>
    <w:rsid w:val="002E7582"/>
    <w:rsid w:val="002F0170"/>
    <w:rsid w:val="002F5426"/>
    <w:rsid w:val="002F6BE2"/>
    <w:rsid w:val="003049FA"/>
    <w:rsid w:val="00304F92"/>
    <w:rsid w:val="003054F7"/>
    <w:rsid w:val="00307ED6"/>
    <w:rsid w:val="00310312"/>
    <w:rsid w:val="0031121F"/>
    <w:rsid w:val="003132F6"/>
    <w:rsid w:val="00313C31"/>
    <w:rsid w:val="003149EF"/>
    <w:rsid w:val="00316071"/>
    <w:rsid w:val="00320364"/>
    <w:rsid w:val="00321F80"/>
    <w:rsid w:val="00326B76"/>
    <w:rsid w:val="003321A4"/>
    <w:rsid w:val="003326D6"/>
    <w:rsid w:val="003345AA"/>
    <w:rsid w:val="003450A0"/>
    <w:rsid w:val="003450E7"/>
    <w:rsid w:val="0034519D"/>
    <w:rsid w:val="00346D4F"/>
    <w:rsid w:val="003478CB"/>
    <w:rsid w:val="00351232"/>
    <w:rsid w:val="00356136"/>
    <w:rsid w:val="003609B8"/>
    <w:rsid w:val="003617ED"/>
    <w:rsid w:val="00361928"/>
    <w:rsid w:val="003708C3"/>
    <w:rsid w:val="00373A50"/>
    <w:rsid w:val="0037496B"/>
    <w:rsid w:val="003756A3"/>
    <w:rsid w:val="00377755"/>
    <w:rsid w:val="00377AB2"/>
    <w:rsid w:val="003866D9"/>
    <w:rsid w:val="0039042D"/>
    <w:rsid w:val="00393511"/>
    <w:rsid w:val="00397F57"/>
    <w:rsid w:val="003A03E4"/>
    <w:rsid w:val="003A12BD"/>
    <w:rsid w:val="003A1852"/>
    <w:rsid w:val="003A235F"/>
    <w:rsid w:val="003A31CA"/>
    <w:rsid w:val="003A34FC"/>
    <w:rsid w:val="003A3DE0"/>
    <w:rsid w:val="003A48F3"/>
    <w:rsid w:val="003A6C31"/>
    <w:rsid w:val="003A7ACB"/>
    <w:rsid w:val="003B1B6E"/>
    <w:rsid w:val="003B745D"/>
    <w:rsid w:val="003C3190"/>
    <w:rsid w:val="003C4327"/>
    <w:rsid w:val="003C4580"/>
    <w:rsid w:val="003C7375"/>
    <w:rsid w:val="003C74CA"/>
    <w:rsid w:val="003C7AB6"/>
    <w:rsid w:val="003D0F66"/>
    <w:rsid w:val="003E36A3"/>
    <w:rsid w:val="003E4CA3"/>
    <w:rsid w:val="003F01EF"/>
    <w:rsid w:val="003F165A"/>
    <w:rsid w:val="003F1F42"/>
    <w:rsid w:val="003F2EB3"/>
    <w:rsid w:val="003F5B40"/>
    <w:rsid w:val="003F611D"/>
    <w:rsid w:val="003F7031"/>
    <w:rsid w:val="004044D7"/>
    <w:rsid w:val="00405DA7"/>
    <w:rsid w:val="00410842"/>
    <w:rsid w:val="00412173"/>
    <w:rsid w:val="00414B88"/>
    <w:rsid w:val="00415C3D"/>
    <w:rsid w:val="00415F0D"/>
    <w:rsid w:val="00420999"/>
    <w:rsid w:val="004251BF"/>
    <w:rsid w:val="00427504"/>
    <w:rsid w:val="00430FDB"/>
    <w:rsid w:val="00431E3B"/>
    <w:rsid w:val="004372CA"/>
    <w:rsid w:val="00442433"/>
    <w:rsid w:val="00444981"/>
    <w:rsid w:val="004460A7"/>
    <w:rsid w:val="00446AA6"/>
    <w:rsid w:val="00453F0C"/>
    <w:rsid w:val="0045568D"/>
    <w:rsid w:val="00456579"/>
    <w:rsid w:val="00461A19"/>
    <w:rsid w:val="00462555"/>
    <w:rsid w:val="0046783B"/>
    <w:rsid w:val="004734B6"/>
    <w:rsid w:val="00474353"/>
    <w:rsid w:val="004804B9"/>
    <w:rsid w:val="00481068"/>
    <w:rsid w:val="004821AF"/>
    <w:rsid w:val="004866A1"/>
    <w:rsid w:val="00492506"/>
    <w:rsid w:val="00494339"/>
    <w:rsid w:val="004A35AE"/>
    <w:rsid w:val="004B13E1"/>
    <w:rsid w:val="004B15CA"/>
    <w:rsid w:val="004B2B9A"/>
    <w:rsid w:val="004B4FB4"/>
    <w:rsid w:val="004C0173"/>
    <w:rsid w:val="004C34CB"/>
    <w:rsid w:val="004C39F4"/>
    <w:rsid w:val="004C4208"/>
    <w:rsid w:val="004D1BC9"/>
    <w:rsid w:val="004D2768"/>
    <w:rsid w:val="004D3185"/>
    <w:rsid w:val="004D3998"/>
    <w:rsid w:val="004D4328"/>
    <w:rsid w:val="004E631D"/>
    <w:rsid w:val="004E6C12"/>
    <w:rsid w:val="004E7551"/>
    <w:rsid w:val="004E779D"/>
    <w:rsid w:val="004F0D6C"/>
    <w:rsid w:val="004F1254"/>
    <w:rsid w:val="004F1F00"/>
    <w:rsid w:val="004F7963"/>
    <w:rsid w:val="00500EB5"/>
    <w:rsid w:val="005025D7"/>
    <w:rsid w:val="0050448B"/>
    <w:rsid w:val="00504DE3"/>
    <w:rsid w:val="0050501C"/>
    <w:rsid w:val="005058D9"/>
    <w:rsid w:val="0050748E"/>
    <w:rsid w:val="005231EF"/>
    <w:rsid w:val="005240DA"/>
    <w:rsid w:val="00524C97"/>
    <w:rsid w:val="00524D86"/>
    <w:rsid w:val="00525212"/>
    <w:rsid w:val="005302F9"/>
    <w:rsid w:val="005308BB"/>
    <w:rsid w:val="00531D2D"/>
    <w:rsid w:val="0053309B"/>
    <w:rsid w:val="005350A8"/>
    <w:rsid w:val="00542F85"/>
    <w:rsid w:val="00543D10"/>
    <w:rsid w:val="00544FB8"/>
    <w:rsid w:val="005509F0"/>
    <w:rsid w:val="0055361A"/>
    <w:rsid w:val="00554764"/>
    <w:rsid w:val="00556017"/>
    <w:rsid w:val="00557A62"/>
    <w:rsid w:val="0056165C"/>
    <w:rsid w:val="0056172C"/>
    <w:rsid w:val="00570E98"/>
    <w:rsid w:val="00573396"/>
    <w:rsid w:val="00584FD8"/>
    <w:rsid w:val="00590F6D"/>
    <w:rsid w:val="00592B74"/>
    <w:rsid w:val="00592E5C"/>
    <w:rsid w:val="0059587C"/>
    <w:rsid w:val="005A3742"/>
    <w:rsid w:val="005B0DFA"/>
    <w:rsid w:val="005B0FED"/>
    <w:rsid w:val="005B2AD0"/>
    <w:rsid w:val="005B338B"/>
    <w:rsid w:val="005B366E"/>
    <w:rsid w:val="005D2D4F"/>
    <w:rsid w:val="005D4598"/>
    <w:rsid w:val="005D4AC0"/>
    <w:rsid w:val="005E136D"/>
    <w:rsid w:val="005E266E"/>
    <w:rsid w:val="005E3A5F"/>
    <w:rsid w:val="005E4A50"/>
    <w:rsid w:val="005E4B75"/>
    <w:rsid w:val="005F0081"/>
    <w:rsid w:val="005F3C47"/>
    <w:rsid w:val="005F4F34"/>
    <w:rsid w:val="005F74CD"/>
    <w:rsid w:val="0060078D"/>
    <w:rsid w:val="00601C8A"/>
    <w:rsid w:val="006054A1"/>
    <w:rsid w:val="00606937"/>
    <w:rsid w:val="00613E25"/>
    <w:rsid w:val="006236B8"/>
    <w:rsid w:val="00624AA5"/>
    <w:rsid w:val="00626968"/>
    <w:rsid w:val="00630A5F"/>
    <w:rsid w:val="006330B3"/>
    <w:rsid w:val="00636547"/>
    <w:rsid w:val="00640547"/>
    <w:rsid w:val="00646D4C"/>
    <w:rsid w:val="00650C8F"/>
    <w:rsid w:val="00654B63"/>
    <w:rsid w:val="00662D91"/>
    <w:rsid w:val="0066680A"/>
    <w:rsid w:val="006709E6"/>
    <w:rsid w:val="00674287"/>
    <w:rsid w:val="00676501"/>
    <w:rsid w:val="00692149"/>
    <w:rsid w:val="00693F0D"/>
    <w:rsid w:val="00694C80"/>
    <w:rsid w:val="00697BAF"/>
    <w:rsid w:val="00697F6B"/>
    <w:rsid w:val="006A0A85"/>
    <w:rsid w:val="006B335E"/>
    <w:rsid w:val="006B6C79"/>
    <w:rsid w:val="006B6DD1"/>
    <w:rsid w:val="006B7E96"/>
    <w:rsid w:val="006C0602"/>
    <w:rsid w:val="006D1222"/>
    <w:rsid w:val="006E242D"/>
    <w:rsid w:val="006E24AB"/>
    <w:rsid w:val="006E44CF"/>
    <w:rsid w:val="006E4F3D"/>
    <w:rsid w:val="006E57A1"/>
    <w:rsid w:val="006E606A"/>
    <w:rsid w:val="006F3844"/>
    <w:rsid w:val="006F44CC"/>
    <w:rsid w:val="006F47C8"/>
    <w:rsid w:val="006F592C"/>
    <w:rsid w:val="007016C3"/>
    <w:rsid w:val="007019BE"/>
    <w:rsid w:val="007043E3"/>
    <w:rsid w:val="007045E9"/>
    <w:rsid w:val="00705C97"/>
    <w:rsid w:val="00711956"/>
    <w:rsid w:val="007142C3"/>
    <w:rsid w:val="007239C3"/>
    <w:rsid w:val="00724384"/>
    <w:rsid w:val="00724F8D"/>
    <w:rsid w:val="0072544F"/>
    <w:rsid w:val="00726FC6"/>
    <w:rsid w:val="00730943"/>
    <w:rsid w:val="0073113A"/>
    <w:rsid w:val="0073156C"/>
    <w:rsid w:val="00735391"/>
    <w:rsid w:val="00740709"/>
    <w:rsid w:val="0074148B"/>
    <w:rsid w:val="0074254B"/>
    <w:rsid w:val="00742ABD"/>
    <w:rsid w:val="0074535F"/>
    <w:rsid w:val="00750049"/>
    <w:rsid w:val="007532D8"/>
    <w:rsid w:val="00753BE8"/>
    <w:rsid w:val="007548C7"/>
    <w:rsid w:val="00766D25"/>
    <w:rsid w:val="00766F62"/>
    <w:rsid w:val="0077171B"/>
    <w:rsid w:val="0077202A"/>
    <w:rsid w:val="007806BB"/>
    <w:rsid w:val="00782092"/>
    <w:rsid w:val="00787B45"/>
    <w:rsid w:val="00790FE4"/>
    <w:rsid w:val="0079401B"/>
    <w:rsid w:val="007A0A2D"/>
    <w:rsid w:val="007A0C1E"/>
    <w:rsid w:val="007A3323"/>
    <w:rsid w:val="007A47B5"/>
    <w:rsid w:val="007A692F"/>
    <w:rsid w:val="007A7116"/>
    <w:rsid w:val="007B05C7"/>
    <w:rsid w:val="007B2269"/>
    <w:rsid w:val="007B26E2"/>
    <w:rsid w:val="007C0A62"/>
    <w:rsid w:val="007C0B2B"/>
    <w:rsid w:val="007C1DDE"/>
    <w:rsid w:val="007C33DC"/>
    <w:rsid w:val="007C50D9"/>
    <w:rsid w:val="007C550D"/>
    <w:rsid w:val="007C6799"/>
    <w:rsid w:val="007D14A6"/>
    <w:rsid w:val="007D33EE"/>
    <w:rsid w:val="007D34F9"/>
    <w:rsid w:val="007D5A16"/>
    <w:rsid w:val="007D7B16"/>
    <w:rsid w:val="007E18B9"/>
    <w:rsid w:val="007E26A3"/>
    <w:rsid w:val="007F6251"/>
    <w:rsid w:val="007F7400"/>
    <w:rsid w:val="00803703"/>
    <w:rsid w:val="00805280"/>
    <w:rsid w:val="00807896"/>
    <w:rsid w:val="00816967"/>
    <w:rsid w:val="00817250"/>
    <w:rsid w:val="00817355"/>
    <w:rsid w:val="00817A24"/>
    <w:rsid w:val="00820137"/>
    <w:rsid w:val="00821142"/>
    <w:rsid w:val="008251CB"/>
    <w:rsid w:val="0082578D"/>
    <w:rsid w:val="00826589"/>
    <w:rsid w:val="00832C91"/>
    <w:rsid w:val="0083465C"/>
    <w:rsid w:val="00834ABF"/>
    <w:rsid w:val="00842BD3"/>
    <w:rsid w:val="008431A4"/>
    <w:rsid w:val="008508F7"/>
    <w:rsid w:val="00850C97"/>
    <w:rsid w:val="00850E0E"/>
    <w:rsid w:val="008522AE"/>
    <w:rsid w:val="00855D1D"/>
    <w:rsid w:val="0086078E"/>
    <w:rsid w:val="00863112"/>
    <w:rsid w:val="00863E63"/>
    <w:rsid w:val="00866297"/>
    <w:rsid w:val="00872C64"/>
    <w:rsid w:val="00873778"/>
    <w:rsid w:val="00875350"/>
    <w:rsid w:val="00875C09"/>
    <w:rsid w:val="0087627C"/>
    <w:rsid w:val="0087665E"/>
    <w:rsid w:val="00876BFE"/>
    <w:rsid w:val="00877D18"/>
    <w:rsid w:val="008802EB"/>
    <w:rsid w:val="00880FA8"/>
    <w:rsid w:val="008828A0"/>
    <w:rsid w:val="00886638"/>
    <w:rsid w:val="00886E6E"/>
    <w:rsid w:val="008872E2"/>
    <w:rsid w:val="00891B7F"/>
    <w:rsid w:val="0089340B"/>
    <w:rsid w:val="00893BB0"/>
    <w:rsid w:val="008A0A8D"/>
    <w:rsid w:val="008A36A2"/>
    <w:rsid w:val="008A67CF"/>
    <w:rsid w:val="008A68F6"/>
    <w:rsid w:val="008A6B92"/>
    <w:rsid w:val="008B06F9"/>
    <w:rsid w:val="008B75A8"/>
    <w:rsid w:val="008C0231"/>
    <w:rsid w:val="008C185C"/>
    <w:rsid w:val="008C28A2"/>
    <w:rsid w:val="008C3128"/>
    <w:rsid w:val="008C6192"/>
    <w:rsid w:val="008D3E0F"/>
    <w:rsid w:val="008D67DE"/>
    <w:rsid w:val="008D7038"/>
    <w:rsid w:val="008D7DEE"/>
    <w:rsid w:val="008E165B"/>
    <w:rsid w:val="008E1A44"/>
    <w:rsid w:val="008E3963"/>
    <w:rsid w:val="008E5DB9"/>
    <w:rsid w:val="008E7D20"/>
    <w:rsid w:val="008F166D"/>
    <w:rsid w:val="008F3F6A"/>
    <w:rsid w:val="008F55CD"/>
    <w:rsid w:val="00900693"/>
    <w:rsid w:val="00900D37"/>
    <w:rsid w:val="0090530B"/>
    <w:rsid w:val="00905917"/>
    <w:rsid w:val="00910E0D"/>
    <w:rsid w:val="00911810"/>
    <w:rsid w:val="0091351E"/>
    <w:rsid w:val="00914B54"/>
    <w:rsid w:val="00917179"/>
    <w:rsid w:val="00920129"/>
    <w:rsid w:val="00920DC7"/>
    <w:rsid w:val="0092180D"/>
    <w:rsid w:val="00924A89"/>
    <w:rsid w:val="00924B89"/>
    <w:rsid w:val="00924BC3"/>
    <w:rsid w:val="00927139"/>
    <w:rsid w:val="00936B03"/>
    <w:rsid w:val="009407BF"/>
    <w:rsid w:val="009474A0"/>
    <w:rsid w:val="00956F9A"/>
    <w:rsid w:val="00957636"/>
    <w:rsid w:val="0096252D"/>
    <w:rsid w:val="00962681"/>
    <w:rsid w:val="00965335"/>
    <w:rsid w:val="00971FD2"/>
    <w:rsid w:val="00972C4F"/>
    <w:rsid w:val="00973E6B"/>
    <w:rsid w:val="0097452E"/>
    <w:rsid w:val="009778BB"/>
    <w:rsid w:val="00977A07"/>
    <w:rsid w:val="009803F7"/>
    <w:rsid w:val="009829A0"/>
    <w:rsid w:val="00987FE9"/>
    <w:rsid w:val="00991642"/>
    <w:rsid w:val="0099302B"/>
    <w:rsid w:val="00997B58"/>
    <w:rsid w:val="00997E6C"/>
    <w:rsid w:val="009A2F57"/>
    <w:rsid w:val="009B10E8"/>
    <w:rsid w:val="009B4ECD"/>
    <w:rsid w:val="009B6228"/>
    <w:rsid w:val="009B795E"/>
    <w:rsid w:val="009C09E9"/>
    <w:rsid w:val="009C172F"/>
    <w:rsid w:val="009C1E38"/>
    <w:rsid w:val="009C5167"/>
    <w:rsid w:val="009C5F45"/>
    <w:rsid w:val="009C6334"/>
    <w:rsid w:val="009C7AC4"/>
    <w:rsid w:val="009D0563"/>
    <w:rsid w:val="009D2D9B"/>
    <w:rsid w:val="009E2079"/>
    <w:rsid w:val="009E29BD"/>
    <w:rsid w:val="009E48ED"/>
    <w:rsid w:val="009F10CF"/>
    <w:rsid w:val="009F2ABC"/>
    <w:rsid w:val="009F3862"/>
    <w:rsid w:val="009F62EC"/>
    <w:rsid w:val="00A06A8B"/>
    <w:rsid w:val="00A13975"/>
    <w:rsid w:val="00A17CB0"/>
    <w:rsid w:val="00A20DDA"/>
    <w:rsid w:val="00A2361B"/>
    <w:rsid w:val="00A2455C"/>
    <w:rsid w:val="00A26F3D"/>
    <w:rsid w:val="00A3144D"/>
    <w:rsid w:val="00A35059"/>
    <w:rsid w:val="00A35782"/>
    <w:rsid w:val="00A40C16"/>
    <w:rsid w:val="00A421DF"/>
    <w:rsid w:val="00A44E62"/>
    <w:rsid w:val="00A45146"/>
    <w:rsid w:val="00A50E18"/>
    <w:rsid w:val="00A5373B"/>
    <w:rsid w:val="00A54993"/>
    <w:rsid w:val="00A55E00"/>
    <w:rsid w:val="00A56EB6"/>
    <w:rsid w:val="00A60473"/>
    <w:rsid w:val="00A6094E"/>
    <w:rsid w:val="00A621A4"/>
    <w:rsid w:val="00A657E7"/>
    <w:rsid w:val="00A73C1E"/>
    <w:rsid w:val="00A7523E"/>
    <w:rsid w:val="00A77166"/>
    <w:rsid w:val="00A80C42"/>
    <w:rsid w:val="00A8273A"/>
    <w:rsid w:val="00A83BE3"/>
    <w:rsid w:val="00A87687"/>
    <w:rsid w:val="00A87D57"/>
    <w:rsid w:val="00A959F5"/>
    <w:rsid w:val="00AA0009"/>
    <w:rsid w:val="00AA02B8"/>
    <w:rsid w:val="00AA2AC6"/>
    <w:rsid w:val="00AA63B6"/>
    <w:rsid w:val="00AB0CD7"/>
    <w:rsid w:val="00AB0DB4"/>
    <w:rsid w:val="00AB2315"/>
    <w:rsid w:val="00AC0654"/>
    <w:rsid w:val="00AC32A8"/>
    <w:rsid w:val="00AD27E8"/>
    <w:rsid w:val="00AD45CF"/>
    <w:rsid w:val="00AD6AB3"/>
    <w:rsid w:val="00AD7B30"/>
    <w:rsid w:val="00AE007B"/>
    <w:rsid w:val="00AE0F36"/>
    <w:rsid w:val="00AE0F9E"/>
    <w:rsid w:val="00AE1F7E"/>
    <w:rsid w:val="00AE403B"/>
    <w:rsid w:val="00AE7192"/>
    <w:rsid w:val="00AE72E9"/>
    <w:rsid w:val="00AE7ACE"/>
    <w:rsid w:val="00AE7FF2"/>
    <w:rsid w:val="00AF2AB2"/>
    <w:rsid w:val="00AF6286"/>
    <w:rsid w:val="00B00AB6"/>
    <w:rsid w:val="00B02056"/>
    <w:rsid w:val="00B106A6"/>
    <w:rsid w:val="00B1173F"/>
    <w:rsid w:val="00B13981"/>
    <w:rsid w:val="00B20FB1"/>
    <w:rsid w:val="00B22579"/>
    <w:rsid w:val="00B247FA"/>
    <w:rsid w:val="00B253B1"/>
    <w:rsid w:val="00B301D6"/>
    <w:rsid w:val="00B30798"/>
    <w:rsid w:val="00B33ABC"/>
    <w:rsid w:val="00B37B65"/>
    <w:rsid w:val="00B43D07"/>
    <w:rsid w:val="00B4560F"/>
    <w:rsid w:val="00B521C1"/>
    <w:rsid w:val="00B60587"/>
    <w:rsid w:val="00B60CC0"/>
    <w:rsid w:val="00B643BD"/>
    <w:rsid w:val="00B647B7"/>
    <w:rsid w:val="00B64BA1"/>
    <w:rsid w:val="00B700AB"/>
    <w:rsid w:val="00B7134B"/>
    <w:rsid w:val="00B725C2"/>
    <w:rsid w:val="00B75066"/>
    <w:rsid w:val="00B77024"/>
    <w:rsid w:val="00B80565"/>
    <w:rsid w:val="00B80F44"/>
    <w:rsid w:val="00B8125A"/>
    <w:rsid w:val="00B8237F"/>
    <w:rsid w:val="00B82624"/>
    <w:rsid w:val="00B8613A"/>
    <w:rsid w:val="00B918B2"/>
    <w:rsid w:val="00B92DAB"/>
    <w:rsid w:val="00B931AC"/>
    <w:rsid w:val="00BA4C44"/>
    <w:rsid w:val="00BA53C1"/>
    <w:rsid w:val="00BB1837"/>
    <w:rsid w:val="00BB621C"/>
    <w:rsid w:val="00BB78D4"/>
    <w:rsid w:val="00BC02F5"/>
    <w:rsid w:val="00BC18B5"/>
    <w:rsid w:val="00BC1AC1"/>
    <w:rsid w:val="00BC2E0D"/>
    <w:rsid w:val="00BC59E8"/>
    <w:rsid w:val="00BD1C71"/>
    <w:rsid w:val="00BD4FEE"/>
    <w:rsid w:val="00BD5EB0"/>
    <w:rsid w:val="00BD6C1B"/>
    <w:rsid w:val="00BD7CDA"/>
    <w:rsid w:val="00BE42C8"/>
    <w:rsid w:val="00BE4C2A"/>
    <w:rsid w:val="00BE6C76"/>
    <w:rsid w:val="00BF2497"/>
    <w:rsid w:val="00BF6142"/>
    <w:rsid w:val="00C015B1"/>
    <w:rsid w:val="00C023FB"/>
    <w:rsid w:val="00C07DAC"/>
    <w:rsid w:val="00C12F9D"/>
    <w:rsid w:val="00C14E09"/>
    <w:rsid w:val="00C169D0"/>
    <w:rsid w:val="00C1731A"/>
    <w:rsid w:val="00C212DA"/>
    <w:rsid w:val="00C23D29"/>
    <w:rsid w:val="00C27756"/>
    <w:rsid w:val="00C31998"/>
    <w:rsid w:val="00C32489"/>
    <w:rsid w:val="00C379E4"/>
    <w:rsid w:val="00C405C5"/>
    <w:rsid w:val="00C406A2"/>
    <w:rsid w:val="00C471E8"/>
    <w:rsid w:val="00C47A07"/>
    <w:rsid w:val="00C54255"/>
    <w:rsid w:val="00C63255"/>
    <w:rsid w:val="00C6482D"/>
    <w:rsid w:val="00C84483"/>
    <w:rsid w:val="00C849C0"/>
    <w:rsid w:val="00C84F94"/>
    <w:rsid w:val="00C87CDF"/>
    <w:rsid w:val="00C91EE7"/>
    <w:rsid w:val="00C96252"/>
    <w:rsid w:val="00C96C1A"/>
    <w:rsid w:val="00CA1C26"/>
    <w:rsid w:val="00CA26C3"/>
    <w:rsid w:val="00CA2B10"/>
    <w:rsid w:val="00CA57A0"/>
    <w:rsid w:val="00CA7046"/>
    <w:rsid w:val="00CB27DC"/>
    <w:rsid w:val="00CB650E"/>
    <w:rsid w:val="00CB79B0"/>
    <w:rsid w:val="00CC0CC7"/>
    <w:rsid w:val="00CC4C3E"/>
    <w:rsid w:val="00CC4CA6"/>
    <w:rsid w:val="00CC4D42"/>
    <w:rsid w:val="00CC6BBA"/>
    <w:rsid w:val="00CC74F1"/>
    <w:rsid w:val="00CD0F71"/>
    <w:rsid w:val="00CD27B9"/>
    <w:rsid w:val="00CD4210"/>
    <w:rsid w:val="00CD5549"/>
    <w:rsid w:val="00CD64B9"/>
    <w:rsid w:val="00CD6B46"/>
    <w:rsid w:val="00CD79C8"/>
    <w:rsid w:val="00CE0A56"/>
    <w:rsid w:val="00CE0E41"/>
    <w:rsid w:val="00CE1967"/>
    <w:rsid w:val="00CE22CB"/>
    <w:rsid w:val="00CE4400"/>
    <w:rsid w:val="00CE55FE"/>
    <w:rsid w:val="00CF03D9"/>
    <w:rsid w:val="00CF3879"/>
    <w:rsid w:val="00CF419D"/>
    <w:rsid w:val="00CF7F83"/>
    <w:rsid w:val="00D024CC"/>
    <w:rsid w:val="00D0606E"/>
    <w:rsid w:val="00D10061"/>
    <w:rsid w:val="00D11259"/>
    <w:rsid w:val="00D132A7"/>
    <w:rsid w:val="00D16B11"/>
    <w:rsid w:val="00D16C3B"/>
    <w:rsid w:val="00D23E42"/>
    <w:rsid w:val="00D41247"/>
    <w:rsid w:val="00D43BEB"/>
    <w:rsid w:val="00D509DB"/>
    <w:rsid w:val="00D54322"/>
    <w:rsid w:val="00D5499A"/>
    <w:rsid w:val="00D54C21"/>
    <w:rsid w:val="00D56467"/>
    <w:rsid w:val="00D56594"/>
    <w:rsid w:val="00D6297E"/>
    <w:rsid w:val="00D6298A"/>
    <w:rsid w:val="00D62BF1"/>
    <w:rsid w:val="00D66AEF"/>
    <w:rsid w:val="00D70F9B"/>
    <w:rsid w:val="00D713BF"/>
    <w:rsid w:val="00D72E13"/>
    <w:rsid w:val="00D74E37"/>
    <w:rsid w:val="00D75DDD"/>
    <w:rsid w:val="00D7655A"/>
    <w:rsid w:val="00D80B2C"/>
    <w:rsid w:val="00D8328A"/>
    <w:rsid w:val="00D84693"/>
    <w:rsid w:val="00D84695"/>
    <w:rsid w:val="00D91326"/>
    <w:rsid w:val="00D942A8"/>
    <w:rsid w:val="00D95FA6"/>
    <w:rsid w:val="00D96445"/>
    <w:rsid w:val="00DA0B58"/>
    <w:rsid w:val="00DA108A"/>
    <w:rsid w:val="00DA1CE6"/>
    <w:rsid w:val="00DB14D0"/>
    <w:rsid w:val="00DC015F"/>
    <w:rsid w:val="00DC2289"/>
    <w:rsid w:val="00DC30CD"/>
    <w:rsid w:val="00DD07F3"/>
    <w:rsid w:val="00DD3839"/>
    <w:rsid w:val="00DD4183"/>
    <w:rsid w:val="00DE0411"/>
    <w:rsid w:val="00DE1BAC"/>
    <w:rsid w:val="00DE3BC7"/>
    <w:rsid w:val="00DE773E"/>
    <w:rsid w:val="00DF061F"/>
    <w:rsid w:val="00DF54FC"/>
    <w:rsid w:val="00DF734C"/>
    <w:rsid w:val="00E036AF"/>
    <w:rsid w:val="00E0391F"/>
    <w:rsid w:val="00E06E13"/>
    <w:rsid w:val="00E077D3"/>
    <w:rsid w:val="00E14810"/>
    <w:rsid w:val="00E1700E"/>
    <w:rsid w:val="00E177D4"/>
    <w:rsid w:val="00E219B8"/>
    <w:rsid w:val="00E243BF"/>
    <w:rsid w:val="00E24DCD"/>
    <w:rsid w:val="00E265D0"/>
    <w:rsid w:val="00E308A2"/>
    <w:rsid w:val="00E33D42"/>
    <w:rsid w:val="00E3700C"/>
    <w:rsid w:val="00E376B0"/>
    <w:rsid w:val="00E43C0C"/>
    <w:rsid w:val="00E4563D"/>
    <w:rsid w:val="00E45FD3"/>
    <w:rsid w:val="00E50C48"/>
    <w:rsid w:val="00E530E7"/>
    <w:rsid w:val="00E56A53"/>
    <w:rsid w:val="00E6043C"/>
    <w:rsid w:val="00E65706"/>
    <w:rsid w:val="00E67293"/>
    <w:rsid w:val="00E703FF"/>
    <w:rsid w:val="00E74624"/>
    <w:rsid w:val="00E90F06"/>
    <w:rsid w:val="00E9269A"/>
    <w:rsid w:val="00EA28F3"/>
    <w:rsid w:val="00EA3BDF"/>
    <w:rsid w:val="00EA4555"/>
    <w:rsid w:val="00EA4771"/>
    <w:rsid w:val="00EA6BDD"/>
    <w:rsid w:val="00EB0011"/>
    <w:rsid w:val="00EB17F7"/>
    <w:rsid w:val="00EB1DFD"/>
    <w:rsid w:val="00EB574B"/>
    <w:rsid w:val="00EB5FCB"/>
    <w:rsid w:val="00EC11E9"/>
    <w:rsid w:val="00EC437B"/>
    <w:rsid w:val="00EC5829"/>
    <w:rsid w:val="00EC7C8C"/>
    <w:rsid w:val="00ED16F2"/>
    <w:rsid w:val="00ED2258"/>
    <w:rsid w:val="00ED3B21"/>
    <w:rsid w:val="00EE435F"/>
    <w:rsid w:val="00EE4594"/>
    <w:rsid w:val="00EE56BD"/>
    <w:rsid w:val="00EE6009"/>
    <w:rsid w:val="00EF12F2"/>
    <w:rsid w:val="00EF411B"/>
    <w:rsid w:val="00EF46AE"/>
    <w:rsid w:val="00EF4B3A"/>
    <w:rsid w:val="00F01760"/>
    <w:rsid w:val="00F022B0"/>
    <w:rsid w:val="00F04F19"/>
    <w:rsid w:val="00F057CC"/>
    <w:rsid w:val="00F1074B"/>
    <w:rsid w:val="00F14610"/>
    <w:rsid w:val="00F17B0B"/>
    <w:rsid w:val="00F17C5A"/>
    <w:rsid w:val="00F17E01"/>
    <w:rsid w:val="00F23F76"/>
    <w:rsid w:val="00F24951"/>
    <w:rsid w:val="00F26461"/>
    <w:rsid w:val="00F308FF"/>
    <w:rsid w:val="00F3515E"/>
    <w:rsid w:val="00F379AD"/>
    <w:rsid w:val="00F440A7"/>
    <w:rsid w:val="00F44A1C"/>
    <w:rsid w:val="00F502D9"/>
    <w:rsid w:val="00F73C7A"/>
    <w:rsid w:val="00F768D8"/>
    <w:rsid w:val="00F77D28"/>
    <w:rsid w:val="00F84A99"/>
    <w:rsid w:val="00F85DA2"/>
    <w:rsid w:val="00F91746"/>
    <w:rsid w:val="00F9222E"/>
    <w:rsid w:val="00F93FFA"/>
    <w:rsid w:val="00F95450"/>
    <w:rsid w:val="00F95A03"/>
    <w:rsid w:val="00FA0895"/>
    <w:rsid w:val="00FA0896"/>
    <w:rsid w:val="00FA4D8F"/>
    <w:rsid w:val="00FA5574"/>
    <w:rsid w:val="00FA5D5C"/>
    <w:rsid w:val="00FB1A60"/>
    <w:rsid w:val="00FB454A"/>
    <w:rsid w:val="00FC1D0C"/>
    <w:rsid w:val="00FC3892"/>
    <w:rsid w:val="00FC478F"/>
    <w:rsid w:val="00FC5A5C"/>
    <w:rsid w:val="00FD0606"/>
    <w:rsid w:val="00FD0ACB"/>
    <w:rsid w:val="00FD23EA"/>
    <w:rsid w:val="00FD3606"/>
    <w:rsid w:val="00FD4B96"/>
    <w:rsid w:val="00FD7FB0"/>
    <w:rsid w:val="00FE05CE"/>
    <w:rsid w:val="00FE0FA1"/>
    <w:rsid w:val="00FE25C5"/>
    <w:rsid w:val="00FE3E44"/>
    <w:rsid w:val="00FE4A11"/>
    <w:rsid w:val="00FE6175"/>
    <w:rsid w:val="00FF3BA8"/>
    <w:rsid w:val="00FF4388"/>
    <w:rsid w:val="00FF5634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BFA6FE5"/>
  <w15:docId w15:val="{613270A6-8A00-4ADA-86CC-AFC5AADD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5D2D4F"/>
    <w:rPr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1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1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245BC0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245BC0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fr1Ebene">
    <w:name w:val="Aufzählungszeichen für 1 Ebene"/>
    <w:basedOn w:val="Standard"/>
    <w:uiPriority w:val="2"/>
    <w:qFormat/>
    <w:rsid w:val="009407BF"/>
    <w:pPr>
      <w:numPr>
        <w:numId w:val="5"/>
      </w:numPr>
      <w:ind w:left="426" w:hanging="284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3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D74E37"/>
    <w:pPr>
      <w:numPr>
        <w:numId w:val="2"/>
      </w:numPr>
    </w:pPr>
  </w:style>
  <w:style w:type="numbering" w:customStyle="1" w:styleId="FMHAufzhlunggegliedertauf3EbenenAltA">
    <w:name w:val="FMH Aufzählung gegliedert auf 3 Ebenen (Alt+A)"/>
    <w:uiPriority w:val="99"/>
    <w:rsid w:val="00D74E37"/>
    <w:pPr>
      <w:numPr>
        <w:numId w:val="3"/>
      </w:numPr>
    </w:pPr>
  </w:style>
  <w:style w:type="paragraph" w:customStyle="1" w:styleId="ABCAufzhlungfr1Ebene">
    <w:name w:val="ABC Aufzählung für 1 Ebene"/>
    <w:basedOn w:val="Standard"/>
    <w:uiPriority w:val="2"/>
    <w:qFormat/>
    <w:rsid w:val="009407BF"/>
    <w:pPr>
      <w:numPr>
        <w:numId w:val="4"/>
      </w:numPr>
      <w:ind w:left="426" w:hanging="284"/>
      <w:contextualSpacing/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fr1Ebene"/>
    <w:uiPriority w:val="99"/>
    <w:rsid w:val="000C32EC"/>
    <w:pPr>
      <w:numPr>
        <w:ilvl w:val="1"/>
      </w:numPr>
    </w:pPr>
  </w:style>
  <w:style w:type="paragraph" w:styleId="Aufzhlungszeichen3">
    <w:name w:val="List Bullet 3"/>
    <w:basedOn w:val="Aufzhlungszeichenfr1Ebene"/>
    <w:uiPriority w:val="99"/>
    <w:rsid w:val="000C32EC"/>
    <w:pPr>
      <w:numPr>
        <w:ilvl w:val="2"/>
      </w:numPr>
    </w:pPr>
  </w:style>
  <w:style w:type="paragraph" w:customStyle="1" w:styleId="Nummerierungfr1Ebene">
    <w:name w:val="Nummerierung für 1 Ebene"/>
    <w:basedOn w:val="Standard"/>
    <w:uiPriority w:val="2"/>
    <w:qFormat/>
    <w:rsid w:val="00D74E37"/>
    <w:pPr>
      <w:numPr>
        <w:numId w:val="6"/>
      </w:numPr>
      <w:contextualSpacing/>
    </w:pPr>
    <w:rPr>
      <w:szCs w:val="20"/>
    </w:rPr>
  </w:style>
  <w:style w:type="numbering" w:customStyle="1" w:styleId="Aufzhlung">
    <w:name w:val="Aufzählung"/>
    <w:basedOn w:val="KeineListe"/>
    <w:uiPriority w:val="99"/>
    <w:rsid w:val="00910E0D"/>
    <w:pPr>
      <w:numPr>
        <w:numId w:val="7"/>
      </w:numPr>
    </w:pPr>
  </w:style>
  <w:style w:type="paragraph" w:styleId="Abbildungsverzeichnis">
    <w:name w:val="table of figures"/>
    <w:basedOn w:val="Standard"/>
    <w:next w:val="Standard"/>
    <w:uiPriority w:val="99"/>
    <w:unhideWhenUsed/>
    <w:rsid w:val="00910E0D"/>
    <w:pPr>
      <w:spacing w:after="0" w:line="259" w:lineRule="auto"/>
    </w:pPr>
  </w:style>
  <w:style w:type="paragraph" w:styleId="Literaturverzeichnis">
    <w:name w:val="Bibliography"/>
    <w:basedOn w:val="Standard"/>
    <w:next w:val="Standard"/>
    <w:uiPriority w:val="37"/>
    <w:unhideWhenUsed/>
    <w:rsid w:val="00910E0D"/>
    <w:pPr>
      <w:spacing w:after="160" w:line="259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556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568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56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56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568D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6330B3"/>
    <w:rPr>
      <w:color w:val="A0966E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84D8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13981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1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08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970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4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975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6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1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glarner\Vorlagen\Reglement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65338-3709-4078-8001-05E29B3C25F0}"/>
      </w:docPartPr>
      <w:docPartBody>
        <w:p w:rsidR="0034350E" w:rsidRDefault="00411590">
          <w:r w:rsidRPr="00C438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9A081E6027804D9A418D83D4EC9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01C3F-235C-7740-94EF-014C12035CCE}"/>
      </w:docPartPr>
      <w:docPartBody>
        <w:p w:rsidR="007D459C" w:rsidRDefault="000D7CFC" w:rsidP="000D7CFC">
          <w:pPr>
            <w:pStyle w:val="FE9A081E6027804D9A418D83D4EC9F70"/>
          </w:pPr>
          <w:r w:rsidRPr="00C438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8850969D5E4051A33B60E0F6BF1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62035-0B60-45B6-8BDD-4390038061E5}"/>
      </w:docPartPr>
      <w:docPartBody>
        <w:p w:rsidR="00616996" w:rsidRDefault="00F0739A" w:rsidP="00F0739A">
          <w:pPr>
            <w:pStyle w:val="558850969D5E4051A33B60E0F6BF1F73"/>
          </w:pPr>
          <w:r w:rsidRPr="00C438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80977A46644E40B44A2FFFC0620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95DDD-A8CA-4120-900C-D6E1AD7009E6}"/>
      </w:docPartPr>
      <w:docPartBody>
        <w:p w:rsidR="00616996" w:rsidRDefault="00F0739A" w:rsidP="00F0739A">
          <w:pPr>
            <w:pStyle w:val="4C80977A46644E40B44A2FFFC0620BDC"/>
          </w:pPr>
          <w:r w:rsidRPr="00C438E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90"/>
    <w:rsid w:val="000975EF"/>
    <w:rsid w:val="000D7CFC"/>
    <w:rsid w:val="001A41EB"/>
    <w:rsid w:val="002B647C"/>
    <w:rsid w:val="0034350E"/>
    <w:rsid w:val="003A791B"/>
    <w:rsid w:val="003F0EFC"/>
    <w:rsid w:val="00411590"/>
    <w:rsid w:val="0041310E"/>
    <w:rsid w:val="00545A34"/>
    <w:rsid w:val="00616996"/>
    <w:rsid w:val="006601AD"/>
    <w:rsid w:val="007815DD"/>
    <w:rsid w:val="007D459C"/>
    <w:rsid w:val="008107E1"/>
    <w:rsid w:val="008A50F6"/>
    <w:rsid w:val="0090705C"/>
    <w:rsid w:val="009079CB"/>
    <w:rsid w:val="00A70137"/>
    <w:rsid w:val="00B05B03"/>
    <w:rsid w:val="00B1657C"/>
    <w:rsid w:val="00BC4E2A"/>
    <w:rsid w:val="00C223CF"/>
    <w:rsid w:val="00C73BD2"/>
    <w:rsid w:val="00CC558D"/>
    <w:rsid w:val="00EB752D"/>
    <w:rsid w:val="00F0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739A"/>
    <w:rPr>
      <w:color w:val="808080"/>
    </w:rPr>
  </w:style>
  <w:style w:type="paragraph" w:customStyle="1" w:styleId="60B9CD6A67BD44778DA5A82B4E327386">
    <w:name w:val="60B9CD6A67BD44778DA5A82B4E327386"/>
    <w:rsid w:val="00411590"/>
  </w:style>
  <w:style w:type="paragraph" w:customStyle="1" w:styleId="02FB845C6E874D5E8A107EA828D56C31">
    <w:name w:val="02FB845C6E874D5E8A107EA828D56C31"/>
    <w:rsid w:val="00411590"/>
  </w:style>
  <w:style w:type="paragraph" w:customStyle="1" w:styleId="18F8A2A57F80461FAB1F4B24C029B200">
    <w:name w:val="18F8A2A57F80461FAB1F4B24C029B200"/>
    <w:rsid w:val="00411590"/>
  </w:style>
  <w:style w:type="paragraph" w:customStyle="1" w:styleId="0EE0F23C29C94132897D22DA7F2B58A1">
    <w:name w:val="0EE0F23C29C94132897D22DA7F2B58A1"/>
    <w:rsid w:val="00411590"/>
  </w:style>
  <w:style w:type="paragraph" w:customStyle="1" w:styleId="64AFF7D06A2049F3AC723FDB3BBA3516">
    <w:name w:val="64AFF7D06A2049F3AC723FDB3BBA3516"/>
    <w:rsid w:val="00411590"/>
  </w:style>
  <w:style w:type="paragraph" w:customStyle="1" w:styleId="E56ECFE7E90E4967AFBFDE100F911000">
    <w:name w:val="E56ECFE7E90E4967AFBFDE100F911000"/>
    <w:rsid w:val="00411590"/>
  </w:style>
  <w:style w:type="paragraph" w:customStyle="1" w:styleId="864746EF5CA845A28BEE7ED3AB5BF1F8">
    <w:name w:val="864746EF5CA845A28BEE7ED3AB5BF1F8"/>
    <w:rsid w:val="00411590"/>
  </w:style>
  <w:style w:type="paragraph" w:customStyle="1" w:styleId="DB207C4422034EA28E80180851D6947A">
    <w:name w:val="DB207C4422034EA28E80180851D6947A"/>
    <w:rsid w:val="00411590"/>
  </w:style>
  <w:style w:type="paragraph" w:customStyle="1" w:styleId="1CE64F05DA5246428919DEB684E831F9">
    <w:name w:val="1CE64F05DA5246428919DEB684E831F9"/>
    <w:rsid w:val="00411590"/>
  </w:style>
  <w:style w:type="paragraph" w:customStyle="1" w:styleId="F882373218EE4D85AB4151C10E712885">
    <w:name w:val="F882373218EE4D85AB4151C10E712885"/>
    <w:rsid w:val="00411590"/>
  </w:style>
  <w:style w:type="paragraph" w:customStyle="1" w:styleId="C5465AF23BAB47D5AD4A88C36FD8ADD2">
    <w:name w:val="C5465AF23BAB47D5AD4A88C36FD8ADD2"/>
    <w:rsid w:val="00411590"/>
  </w:style>
  <w:style w:type="paragraph" w:customStyle="1" w:styleId="583B2BA4AD9B40BF8F4FC4B5A9F34317">
    <w:name w:val="583B2BA4AD9B40BF8F4FC4B5A9F34317"/>
    <w:rsid w:val="00411590"/>
  </w:style>
  <w:style w:type="paragraph" w:customStyle="1" w:styleId="D764ECD24ADE42DEB004BE6FC8CDCA71">
    <w:name w:val="D764ECD24ADE42DEB004BE6FC8CDCA71"/>
    <w:rsid w:val="00411590"/>
  </w:style>
  <w:style w:type="paragraph" w:customStyle="1" w:styleId="9BC62ACEBCB3459DA9C8354F5DFF2856">
    <w:name w:val="9BC62ACEBCB3459DA9C8354F5DFF2856"/>
    <w:rsid w:val="00411590"/>
  </w:style>
  <w:style w:type="paragraph" w:customStyle="1" w:styleId="3F5C3F6E2E6A46A99232D7008B36563C">
    <w:name w:val="3F5C3F6E2E6A46A99232D7008B36563C"/>
    <w:rsid w:val="00411590"/>
  </w:style>
  <w:style w:type="paragraph" w:customStyle="1" w:styleId="CF8181492A8B411ABE02F4EC7A0307A5">
    <w:name w:val="CF8181492A8B411ABE02F4EC7A0307A5"/>
    <w:rsid w:val="00411590"/>
  </w:style>
  <w:style w:type="paragraph" w:customStyle="1" w:styleId="9067E9E46F4449E09631814C3CD712AF">
    <w:name w:val="9067E9E46F4449E09631814C3CD712AF"/>
    <w:rsid w:val="00411590"/>
  </w:style>
  <w:style w:type="paragraph" w:customStyle="1" w:styleId="BEF80AB1F824469284990145A28878CA">
    <w:name w:val="BEF80AB1F824469284990145A28878CA"/>
    <w:rsid w:val="0034350E"/>
  </w:style>
  <w:style w:type="paragraph" w:customStyle="1" w:styleId="4E51B5BD281B447C8C4CCC4F6F30F1E9">
    <w:name w:val="4E51B5BD281B447C8C4CCC4F6F30F1E9"/>
    <w:rsid w:val="0034350E"/>
  </w:style>
  <w:style w:type="paragraph" w:customStyle="1" w:styleId="FE9A081E6027804D9A418D83D4EC9F70">
    <w:name w:val="FE9A081E6027804D9A418D83D4EC9F70"/>
    <w:rsid w:val="000D7CFC"/>
    <w:pPr>
      <w:spacing w:after="0" w:line="240" w:lineRule="auto"/>
    </w:pPr>
    <w:rPr>
      <w:sz w:val="24"/>
      <w:szCs w:val="24"/>
      <w:lang w:eastAsia="de-DE"/>
    </w:rPr>
  </w:style>
  <w:style w:type="paragraph" w:customStyle="1" w:styleId="FEBA09BB4E2C4FC5B35E691F7B1A37C0">
    <w:name w:val="FEBA09BB4E2C4FC5B35E691F7B1A37C0"/>
    <w:rsid w:val="00B1657C"/>
  </w:style>
  <w:style w:type="paragraph" w:customStyle="1" w:styleId="6A4C5C6A7CD64A8782E86F7C16C7EAC2">
    <w:name w:val="6A4C5C6A7CD64A8782E86F7C16C7EAC2"/>
    <w:rsid w:val="00B1657C"/>
  </w:style>
  <w:style w:type="paragraph" w:customStyle="1" w:styleId="558850969D5E4051A33B60E0F6BF1F73">
    <w:name w:val="558850969D5E4051A33B60E0F6BF1F73"/>
    <w:rsid w:val="00F0739A"/>
  </w:style>
  <w:style w:type="paragraph" w:customStyle="1" w:styleId="4C80977A46644E40B44A2FFFC0620BDC">
    <w:name w:val="4C80977A46644E40B44A2FFFC0620BDC"/>
    <w:rsid w:val="00F073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9841545200C439E6084688A8E50F8" ma:contentTypeVersion="12" ma:contentTypeDescription="Create a new document." ma:contentTypeScope="" ma:versionID="5496f6f60f86ac91494d1a4c21cc48d6">
  <xsd:schema xmlns:xsd="http://www.w3.org/2001/XMLSchema" xmlns:xs="http://www.w3.org/2001/XMLSchema" xmlns:p="http://schemas.microsoft.com/office/2006/metadata/properties" xmlns:ns2="611cf1e1-085f-4ad8-ae14-683cbf568473" xmlns:ns3="5d5fbec4-cf91-423e-a19a-5369e2e5750c" targetNamespace="http://schemas.microsoft.com/office/2006/metadata/properties" ma:root="true" ma:fieldsID="bc485583e1cfe4484d3507a4255a741d" ns2:_="" ns3:_="">
    <xsd:import namespace="611cf1e1-085f-4ad8-ae14-683cbf568473"/>
    <xsd:import namespace="5d5fbec4-cf91-423e-a19a-5369e2e5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cf1e1-085f-4ad8-ae14-683cbf568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fbec4-cf91-423e-a19a-5369e2e5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Bas11</b:Tag>
    <b:SourceType>ArticleInAPeriodical</b:SourceType>
    <b:Guid>{C2122764-CE6D-4736-B524-3BDB36CDBCDB}</b:Guid>
    <b:Author>
      <b:Author>
        <b:NameList>
          <b:Person>
            <b:Last>Kadry</b:Last>
            <b:First>Bassam</b:First>
          </b:Person>
          <b:Person>
            <b:Last>Chu</b:Last>
            <b:First>Larry</b:First>
            <b:Middle>F</b:Middle>
          </b:Person>
          <b:Person>
            <b:Last>Kadry</b:Last>
            <b:First>Bayan</b:First>
          </b:Person>
          <b:Person>
            <b:Last>Gammas</b:Last>
            <b:First>Danya</b:First>
          </b:Person>
          <b:Person>
            <b:Last>Macario</b:Last>
            <b:First>Alex</b:First>
          </b:Person>
        </b:NameList>
      </b:Author>
    </b:Author>
    <b:Title>Analysis of 4999 Online Physician Ratings Indicates That Most Patients Give Physicians a Favorable Rating</b:Title>
    <b:PeriodicalTitle>JOURNAL OF MEDICAL INTERNET RESEARCH</b:PeriodicalTitle>
    <b:Year>2011</b:Year>
    <b:RefOrder>1</b:RefOrder>
  </b:Source>
  <b:Source>
    <b:Tag>Stu17</b:Tag>
    <b:SourceType>ArticleInAPeriodical</b:SourceType>
    <b:Guid>{A05AE350-6F16-4C7C-940E-90F4A9ABE182}</b:Guid>
    <b:Author>
      <b:Author>
        <b:NameList>
          <b:Person>
            <b:Last>McLennan</b:Last>
            <b:First>Stuart</b:First>
          </b:Person>
          <b:Person>
            <b:Last>Strech</b:Last>
            <b:First>Daniel</b:First>
          </b:Person>
          <b:Person>
            <b:Last>Meyer</b:Last>
            <b:First>Andrea</b:First>
          </b:Person>
          <b:Person>
            <b:Last>Kahrass</b:Last>
            <b:First>Hannes</b:First>
          </b:Person>
        </b:NameList>
      </b:Author>
    </b:Author>
    <b:Title>Public Awareness and Use of German Physician Ratings Websites: Cross-Sectional Survey of Four North German Cities</b:Title>
    <b:PeriodicalTitle>JOURNAL OF MEDICAL INTERNET RESEARCH</b:PeriodicalTitle>
    <b:Year>2017</b:Year>
    <b:RefOrder>2</b:RefOrder>
  </b:Source>
  <b:Source>
    <b:Tag>Tom14</b:Tag>
    <b:SourceType>InternetSite</b:SourceType>
    <b:Guid>{C319C58C-B3B2-4D39-A264-C1F8F986EEE2}</b:Guid>
    <b:Title>holidaycheckgroup.com</b:Title>
    <b:Year>2014</b:Year>
    <b:YearAccessed>2019</b:YearAccessed>
    <b:MonthAccessed>April</b:MonthAccessed>
    <b:Author>
      <b:Editor>
        <b:NameList>
          <b:Person>
            <b:Last>Media</b:Last>
            <b:First>Tomorrow</b:First>
            <b:Middle>Focus</b:Middle>
          </b:Person>
        </b:NameList>
      </b:Editor>
      <b:Author>
        <b:Corporate>Tomorrow Focus Media</b:Corporate>
      </b:Author>
    </b:Author>
    <b:URL>https://www.holidaycheckgroup.com/wp-content/uploads/2016/07/TOMORROW-FOCUS-AG_Umfrage_Die-Psychologie_des_Bewertens_Pr%C3%A4sentation-1.pdf</b:URL>
    <b:RefOrder>3</b:RefOrder>
  </b:Source>
  <b:Source>
    <b:Tag>Mar13</b:Tag>
    <b:SourceType>ArticleInAPeriodical</b:SourceType>
    <b:Guid>{34442A40-88BE-4E2D-A745-09196987C783}</b:Guid>
    <b:Author>
      <b:Author>
        <b:NameList>
          <b:Person>
            <b:Last>Emmert</b:Last>
            <b:First>Martin</b:First>
          </b:Person>
          <b:Person>
            <b:Last>Sander</b:Last>
            <b:First>Uwe</b:First>
          </b:Person>
          <b:Person>
            <b:Last>Pisch</b:Last>
            <b:First>Frank</b:First>
          </b:Person>
        </b:NameList>
      </b:Author>
    </b:Author>
    <b:Title>Eight Questions About Physician-Rating Websites:A Systematic Review</b:Title>
    <b:PeriodicalTitle>JOURNAL OF MEDICAL INTERNET RESEARCH</b:PeriodicalTitle>
    <b:Year>2013</b:Year>
    <b:RefOrder>4</b:RefOrder>
  </b:Source>
  <b:Source>
    <b:Tag>htt19</b:Tag>
    <b:SourceType>InternetSite</b:SourceType>
    <b:Guid>{CF2A8ACD-CD49-44E3-B8A2-DCCA5775D3B4}</b:Guid>
    <b:Title>bitkomresearch.de</b:Title>
    <b:Year>2019</b:Year>
    <b:Month>Februar</b:Month>
    <b:Day>28</b:Day>
    <b:URL>https://www.bitkom-research.de/WebRoot/Store19/Shops/63742557/519B/39BD/6B79/2D15/00F7/C0A8/29BA/7EB1/BITKOM_Presseinfo_Bewertung_von_Arbeitgebern_17_05_2013.pdf</b:URL>
    <b:RefOrder>5</b:RefOrder>
  </b:Source>
  <b:Source>
    <b:Tag>Mar15</b:Tag>
    <b:SourceType>ArticleInAPeriodical</b:SourceType>
    <b:Guid>{506DFAE7-0150-4221-B704-557134513EB3}</b:Guid>
    <b:Author>
      <b:Author>
        <b:NameList>
          <b:Person>
            <b:Last>Emmert</b:Last>
            <b:First>Martin</b:First>
          </b:Person>
          <b:Person>
            <b:Last>Halling</b:Last>
            <b:First>Frank</b:First>
          </b:Person>
          <b:Person>
            <b:Last>Meier</b:Last>
            <b:First>Florian</b:First>
          </b:Person>
        </b:NameList>
      </b:Author>
    </b:Author>
    <b:Title>Evaluations of Dentists on a German Physician Rating Website: An Analysis of the Ratings</b:Title>
    <b:PeriodicalTitle>JOURNAL OF MEDICAL INTERNET RESEARCH</b:PeriodicalTitle>
    <b:Year>2015</b:Year>
    <b:RefOrder>6</b:RefOrder>
  </b:Source>
  <b:Source>
    <b:Tag>Fab18</b:Tag>
    <b:SourceType>ArticleInAPeriodical</b:SourceType>
    <b:Guid>{AFE581A9-A2C8-4526-9087-75E6E9A01FAD}</b:Guid>
    <b:Author>
      <b:Author>
        <b:NameList>
          <b:Person>
            <b:Last>Rothenfluh</b:Last>
            <b:First>Fabia</b:First>
          </b:Person>
          <b:Person>
            <b:Last>Schulz</b:Last>
            <b:First>Peter</b:First>
            <b:Middle>J</b:Middle>
          </b:Person>
        </b:NameList>
      </b:Author>
    </b:Author>
    <b:Title>Content, Quality, and Assessment Tools of Physician-Rating Websites in 12 Countries: Quantitative Analysis</b:Title>
    <b:PeriodicalTitle>JOURNAL OF MEDICAL INTERNET RESEARCH</b:PeriodicalTitle>
    <b:Year>2018</b:Year>
    <b:RefOrder>7</b:RefOrder>
  </b:Source>
  <b:Source>
    <b:Tag>Mar16</b:Tag>
    <b:SourceType>ArticleInAPeriodical</b:SourceType>
    <b:Guid>{7978739F-3E43-4B45-9C66-E737BA4A760B}</b:Guid>
    <b:Author>
      <b:Author>
        <b:NameList>
          <b:Person>
            <b:Last>Emmert</b:Last>
            <b:First>Martin</b:First>
          </b:Person>
          <b:Person>
            <b:Last>Meszmer</b:Last>
            <b:First>Nina</b:First>
          </b:Person>
          <b:Person>
            <b:Last>Sander</b:Last>
            <b:First>Uwe</b:First>
          </b:Person>
        </b:NameList>
      </b:Author>
    </b:Author>
    <b:Title>Do Health Care Providers Use Online Patient Ratings to Improve the Quality of Care? Results From an Online-Based Cross-Sectional Study</b:Title>
    <b:PeriodicalTitle>JOURNAL OF MEDICAL INTERNET RESEARCH</b:PeriodicalTitle>
    <b:Year>2016</b:Year>
    <b:RefOrder>8</b:RefOrder>
  </b:Source>
  <b:Source>
    <b:Tag>Ral14</b:Tag>
    <b:SourceType>ArticleInAPeriodical</b:SourceType>
    <b:Guid>{369B645B-5BC3-4B2E-8CCE-A42063D22F72}</b:Guid>
    <b:Author>
      <b:Author>
        <b:NameList>
          <b:Person>
            <b:Last>Terlutter</b:Last>
            <b:First>Ralf</b:First>
          </b:Person>
          <b:Person>
            <b:Last>Bidmon</b:Last>
            <b:First>Sonja</b:First>
          </b:Person>
          <b:Person>
            <b:Last>Röttl</b:Last>
            <b:First>Johanna</b:First>
          </b:Person>
        </b:NameList>
      </b:Author>
    </b:Author>
    <b:Title>Who Uses Physician-Rating Websites? Differences in Sociodemographic Variables, Psychographic Variables, and Health Status of Users and Nonusers of Physician-Rating Websites</b:Title>
    <b:PeriodicalTitle>JOURNAL OF MEDICAL INTERNET RESEARCH</b:PeriodicalTitle>
    <b:Year>2014</b:Year>
    <b:RefOrder>9</b:RefOrder>
  </b:Source>
  <b:Source>
    <b:Tag>Stu171</b:Tag>
    <b:SourceType>ArticleInAPeriodical</b:SourceType>
    <b:Guid>{4D1E0FED-DCC1-4F1E-8475-7F2694E76296}</b:Guid>
    <b:Author>
      <b:Author>
        <b:NameList>
          <b:Person>
            <b:Last>McLennan</b:Last>
            <b:First>Stuart</b:First>
          </b:Person>
          <b:Person>
            <b:Last>Strech</b:Last>
            <b:First>Daniel</b:First>
          </b:Person>
          <b:Person>
            <b:Last>Reimann</b:Last>
            <b:First>Swantje</b:First>
          </b:Person>
        </b:NameList>
      </b:Author>
    </b:Author>
    <b:Title>Developments in the Frequency of Ratings and Evaluation Tendencies:A Review of German Physician Rating Websites</b:Title>
    <b:PeriodicalTitle>JOURNAL OF MEDICAL INTERNET RESEARCH</b:PeriodicalTitle>
    <b:Year>2017</b:Year>
    <b:RefOrder>10</b:RefOrder>
  </b:Source>
  <b:Source xmlns:b="http://schemas.openxmlformats.org/officeDocument/2006/bibliography">
    <b:Tag>Sal18</b:Tag>
    <b:SourceType>ArticleInAPeriodical</b:SourceType>
    <b:Guid>{1C86FCED-330F-42D6-9D8D-A854D0226558}</b:Guid>
    <b:Title>Public Awareness, Usage, and Predictors for the Use of Doctor</b:Title>
    <b:Year>2018</b:Year>
    <b:Author>
      <b:Author>
        <b:NameList>
          <b:Person>
            <b:Last>Salma Patel1</b:Last>
            <b:First>BSc</b:First>
            <b:Middle>(Hons), PhD</b:Middle>
          </b:Person>
          <b:Person>
            <b:Last>Rebecca Cain2</b:Last>
            <b:First>BA</b:First>
            <b:Middle>(Hons), PhD</b:Middle>
          </b:Person>
          <b:Person>
            <b:Last>Kevin Neailey3</b:Last>
            <b:First>BSc</b:First>
            <b:Middle>(Hons), PhD</b:Middle>
          </b:Person>
          <b:Person>
            <b:Last>Lucy Hooberman3</b:Last>
          </b:Person>
        </b:NameList>
      </b:Author>
    </b:Author>
    <b:PeriodicalTitle>JOURNAL OF MEDICAL INTERNET RESEARCH</b:PeriodicalTitle>
    <b:RefOrder>11</b:RefOrder>
  </b:Source>
</b:Sources>
</file>

<file path=customXml/itemProps1.xml><?xml version="1.0" encoding="utf-8"?>
<ds:datastoreItem xmlns:ds="http://schemas.openxmlformats.org/officeDocument/2006/customXml" ds:itemID="{31F86364-838A-498E-98FB-1E5161EC6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cf1e1-085f-4ad8-ae14-683cbf568473"/>
    <ds:schemaRef ds:uri="5d5fbec4-cf91-423e-a19a-5369e2e57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77885-479D-4302-8EC4-991C8C13D4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796B60-D5BE-46AC-95CB-B77BA426A2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9531AB-0EB9-471D-A115-A17E4308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Reglement_DE.dotx</Template>
  <TotalTime>0</TotalTime>
  <Pages>4</Pages>
  <Words>855</Words>
  <Characters>5390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Autodéclaration pour les fournisseurs d’applications</vt:lpstr>
      <vt:lpstr>Protokoll DE</vt:lpstr>
    </vt:vector>
  </TitlesOfParts>
  <Company>FMH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Autodéclaration pour les fournisseurs d’applications</dc:title>
  <dc:creator>Röthlisberger Fabian</dc:creator>
  <cp:lastModifiedBy>Glarner Jeanine</cp:lastModifiedBy>
  <cp:revision>8</cp:revision>
  <cp:lastPrinted>2019-10-10T07:36:00Z</cp:lastPrinted>
  <dcterms:created xsi:type="dcterms:W3CDTF">2020-04-09T09:25:00Z</dcterms:created>
  <dcterms:modified xsi:type="dcterms:W3CDTF">2020-04-09T11:27:00Z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fc589bce-0790-3fcc-bc29-343799cb2313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http://www.zotero.org/styles/ieee</vt:lpwstr>
  </property>
  <property fmtid="{D5CDD505-2E9C-101B-9397-08002B2CF9AE}" pid="15" name="Mendeley Recent Style Name 5_1">
    <vt:lpwstr>IEEE</vt:lpwstr>
  </property>
  <property fmtid="{D5CDD505-2E9C-101B-9397-08002B2CF9AE}" pid="16" name="Mendeley Recent Style Id 6_1">
    <vt:lpwstr>http://www.zotero.org/styles/modern-humanities-research-association</vt:lpwstr>
  </property>
  <property fmtid="{D5CDD505-2E9C-101B-9397-08002B2CF9AE}" pid="17" name="Mendeley Recent Style Name 6_1">
    <vt:lpwstr>Modern Humanities Research Association 3rd edition (note with bibliography)</vt:lpwstr>
  </property>
  <property fmtid="{D5CDD505-2E9C-101B-9397-08002B2CF9AE}" pid="18" name="Mendeley Recent Style Id 7_1">
    <vt:lpwstr>http://www.zotero.org/styles/modern-language-association</vt:lpwstr>
  </property>
  <property fmtid="{D5CDD505-2E9C-101B-9397-08002B2CF9AE}" pid="19" name="Mendeley Recent Style Name 7_1">
    <vt:lpwstr>Modern Language Association 8th edition</vt:lpwstr>
  </property>
  <property fmtid="{D5CDD505-2E9C-101B-9397-08002B2CF9AE}" pid="20" name="Mendeley Recent Style Id 8_1">
    <vt:lpwstr>http://www.zotero.org/styles/nature</vt:lpwstr>
  </property>
  <property fmtid="{D5CDD505-2E9C-101B-9397-08002B2CF9AE}" pid="21" name="Mendeley Recent Style Name 8_1">
    <vt:lpwstr>Nature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Mendeley Citation Style_1">
    <vt:lpwstr>http://www.zotero.org/styles/vancouver</vt:lpwstr>
  </property>
  <property fmtid="{D5CDD505-2E9C-101B-9397-08002B2CF9AE}" pid="25" name="ContentTypeId">
    <vt:lpwstr>0x0101001FA9841545200C439E6084688A8E50F8</vt:lpwstr>
  </property>
</Properties>
</file>